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94" w:rsidRPr="00D74F58" w:rsidRDefault="008E3468" w:rsidP="00C83F94">
      <w:pPr>
        <w:spacing w:line="264" w:lineRule="auto"/>
        <w:ind w:left="6521"/>
        <w:jc w:val="right"/>
      </w:pPr>
      <w:r>
        <w:rPr>
          <w:b/>
          <w:lang w:val="uk-UA"/>
        </w:rPr>
        <w:t>Додаток 23</w:t>
      </w:r>
    </w:p>
    <w:p w:rsidR="008B623B" w:rsidRPr="00D74F58" w:rsidRDefault="008B623B" w:rsidP="009C793B">
      <w:pPr>
        <w:jc w:val="center"/>
        <w:rPr>
          <w:b/>
          <w:lang w:val="uk-UA"/>
        </w:rPr>
      </w:pPr>
      <w:bookmarkStart w:id="0" w:name="_GoBack"/>
      <w:bookmarkEnd w:id="0"/>
    </w:p>
    <w:p w:rsidR="009C793B" w:rsidRPr="00D74F58" w:rsidRDefault="009C793B" w:rsidP="009C793B">
      <w:pPr>
        <w:jc w:val="center"/>
        <w:rPr>
          <w:b/>
          <w:bCs/>
          <w:lang w:val="uk-UA"/>
        </w:rPr>
      </w:pPr>
      <w:r w:rsidRPr="00D74F58">
        <w:rPr>
          <w:b/>
          <w:lang w:val="uk-UA"/>
        </w:rPr>
        <w:t>Інформація про технічні, якісні та кількісні характеристики предмета закупівлі</w:t>
      </w:r>
      <w:r w:rsidRPr="00D74F58">
        <w:rPr>
          <w:b/>
          <w:bCs/>
          <w:lang w:val="uk-UA"/>
        </w:rPr>
        <w:t xml:space="preserve"> </w:t>
      </w:r>
    </w:p>
    <w:p w:rsidR="009C793B" w:rsidRPr="00D74F58" w:rsidRDefault="009C793B" w:rsidP="009C793B">
      <w:pPr>
        <w:jc w:val="center"/>
        <w:rPr>
          <w:b/>
          <w:bCs/>
          <w:lang w:val="uk-UA"/>
        </w:rPr>
      </w:pPr>
    </w:p>
    <w:p w:rsidR="009C793B" w:rsidRPr="00D74F58" w:rsidRDefault="008B623B" w:rsidP="008B623B">
      <w:pPr>
        <w:jc w:val="center"/>
        <w:rPr>
          <w:lang w:val="uk-UA"/>
        </w:rPr>
      </w:pPr>
      <w:r w:rsidRPr="00D74F58">
        <w:rPr>
          <w:bCs/>
          <w:color w:val="000000"/>
          <w:lang w:val="uk-UA"/>
        </w:rPr>
        <w:t xml:space="preserve">«код </w:t>
      </w:r>
      <w:r w:rsidR="009C793B" w:rsidRPr="00D74F58">
        <w:rPr>
          <w:bCs/>
          <w:color w:val="000000"/>
          <w:lang w:val="uk-UA"/>
        </w:rPr>
        <w:t xml:space="preserve">ДК 021:2015 </w:t>
      </w:r>
      <w:r w:rsidR="005A123A">
        <w:rPr>
          <w:bCs/>
          <w:color w:val="000000"/>
          <w:lang w:val="uk-UA"/>
        </w:rPr>
        <w:t>3</w:t>
      </w:r>
      <w:r w:rsidR="009C793B" w:rsidRPr="00D74F58">
        <w:rPr>
          <w:bCs/>
          <w:color w:val="000000"/>
          <w:lang w:val="uk-UA"/>
        </w:rPr>
        <w:t>3160000-9</w:t>
      </w:r>
      <w:r w:rsidRPr="00D74F58">
        <w:rPr>
          <w:bCs/>
          <w:color w:val="000000"/>
          <w:lang w:val="uk-UA"/>
        </w:rPr>
        <w:t xml:space="preserve"> – </w:t>
      </w:r>
      <w:r w:rsidR="009C793B" w:rsidRPr="00D74F58">
        <w:rPr>
          <w:bCs/>
          <w:color w:val="000000"/>
          <w:lang w:val="uk-UA"/>
        </w:rPr>
        <w:t xml:space="preserve">Устаткування для операційних блоків </w:t>
      </w:r>
      <w:r w:rsidRPr="00D74F58">
        <w:rPr>
          <w:b/>
          <w:bCs/>
          <w:color w:val="000000"/>
          <w:lang w:val="uk-UA"/>
        </w:rPr>
        <w:t>(</w:t>
      </w:r>
      <w:r w:rsidRPr="00D74F58">
        <w:rPr>
          <w:b/>
          <w:color w:val="000000"/>
          <w:lang w:val="uk-UA"/>
        </w:rPr>
        <w:t xml:space="preserve">44776 - </w:t>
      </w:r>
      <w:proofErr w:type="spellStart"/>
      <w:r w:rsidRPr="00D74F58">
        <w:rPr>
          <w:b/>
          <w:color w:val="000000"/>
          <w:lang w:val="uk-UA"/>
        </w:rPr>
        <w:t>Електрохірургічна</w:t>
      </w:r>
      <w:proofErr w:type="spellEnd"/>
      <w:r w:rsidRPr="00D74F58">
        <w:rPr>
          <w:b/>
          <w:color w:val="000000"/>
          <w:lang w:val="uk-UA"/>
        </w:rPr>
        <w:t xml:space="preserve"> система</w:t>
      </w:r>
      <w:r w:rsidR="0007293B" w:rsidRPr="00D74F58">
        <w:rPr>
          <w:b/>
          <w:color w:val="000000"/>
          <w:lang w:val="uk-UA"/>
        </w:rPr>
        <w:t xml:space="preserve"> </w:t>
      </w:r>
      <w:r w:rsidR="0007293B" w:rsidRPr="00D74F58">
        <w:rPr>
          <w:b/>
          <w:color w:val="000000"/>
        </w:rPr>
        <w:t>(</w:t>
      </w:r>
      <w:proofErr w:type="spellStart"/>
      <w:r w:rsidR="0007293B" w:rsidRPr="00D74F58">
        <w:rPr>
          <w:b/>
          <w:color w:val="000000"/>
        </w:rPr>
        <w:t>Електрохірургічний</w:t>
      </w:r>
      <w:proofErr w:type="spellEnd"/>
      <w:r w:rsidR="0007293B" w:rsidRPr="00D74F58">
        <w:rPr>
          <w:b/>
          <w:color w:val="000000"/>
        </w:rPr>
        <w:t xml:space="preserve"> </w:t>
      </w:r>
      <w:proofErr w:type="spellStart"/>
      <w:r w:rsidR="0007293B" w:rsidRPr="00D74F58">
        <w:rPr>
          <w:b/>
          <w:color w:val="000000"/>
        </w:rPr>
        <w:t>апарат</w:t>
      </w:r>
      <w:proofErr w:type="spellEnd"/>
      <w:r w:rsidR="00B05AFC" w:rsidRPr="00D74F58">
        <w:rPr>
          <w:b/>
          <w:color w:val="000000"/>
          <w:lang w:val="uk-UA"/>
        </w:rPr>
        <w:t>)</w:t>
      </w:r>
      <w:r w:rsidRPr="00D74F58">
        <w:rPr>
          <w:b/>
          <w:color w:val="000000"/>
          <w:lang w:val="uk-UA"/>
        </w:rPr>
        <w:t>)</w:t>
      </w:r>
    </w:p>
    <w:p w:rsidR="009C793B" w:rsidRPr="00D74F58" w:rsidRDefault="009C793B" w:rsidP="009C793B">
      <w:pPr>
        <w:rPr>
          <w:lang w:val="uk-UA"/>
        </w:rPr>
      </w:pPr>
    </w:p>
    <w:p w:rsidR="009C793B" w:rsidRPr="00D74F58" w:rsidRDefault="009C793B" w:rsidP="009C793B">
      <w:pPr>
        <w:jc w:val="center"/>
        <w:rPr>
          <w:b/>
          <w:bCs/>
          <w:color w:val="000000"/>
          <w:u w:val="single"/>
          <w:lang w:val="uk-UA"/>
        </w:rPr>
      </w:pPr>
      <w:r w:rsidRPr="00D74F58">
        <w:rPr>
          <w:b/>
          <w:bCs/>
          <w:color w:val="000000"/>
          <w:u w:val="single"/>
          <w:lang w:val="uk-UA"/>
        </w:rPr>
        <w:t>І. КІЛЬКІСНІ ХАРАКТЕРИСТИКИ</w:t>
      </w:r>
    </w:p>
    <w:p w:rsidR="009C793B" w:rsidRPr="00D74F58" w:rsidRDefault="009C793B" w:rsidP="009C793B">
      <w:pPr>
        <w:jc w:val="center"/>
        <w:rPr>
          <w:b/>
          <w:bCs/>
          <w:color w:val="000000"/>
          <w:u w:val="single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171"/>
        <w:gridCol w:w="2208"/>
        <w:gridCol w:w="2047"/>
        <w:gridCol w:w="1275"/>
        <w:gridCol w:w="1310"/>
      </w:tblGrid>
      <w:tr w:rsidR="008B623B" w:rsidRPr="00D74F58" w:rsidTr="00F2401A">
        <w:trPr>
          <w:trHeight w:val="441"/>
        </w:trPr>
        <w:tc>
          <w:tcPr>
            <w:tcW w:w="293" w:type="pct"/>
            <w:vAlign w:val="center"/>
            <w:hideMark/>
          </w:tcPr>
          <w:p w:rsidR="008B623B" w:rsidRPr="00D74F58" w:rsidRDefault="008B623B" w:rsidP="000166B6">
            <w:pPr>
              <w:jc w:val="center"/>
              <w:rPr>
                <w:b/>
                <w:bCs/>
              </w:rPr>
            </w:pPr>
            <w:r w:rsidRPr="00D74F58">
              <w:rPr>
                <w:b/>
                <w:bCs/>
              </w:rPr>
              <w:t>№ п/п</w:t>
            </w:r>
          </w:p>
        </w:tc>
        <w:tc>
          <w:tcPr>
            <w:tcW w:w="1185" w:type="pct"/>
          </w:tcPr>
          <w:p w:rsidR="008B623B" w:rsidRPr="00D74F58" w:rsidRDefault="008B623B" w:rsidP="008B623B">
            <w:pPr>
              <w:jc w:val="center"/>
              <w:rPr>
                <w:b/>
                <w:bCs/>
                <w:lang w:val="uk-UA"/>
              </w:rPr>
            </w:pPr>
            <w:r w:rsidRPr="00D74F58">
              <w:rPr>
                <w:b/>
                <w:bCs/>
                <w:color w:val="000000"/>
                <w:lang w:val="uk-UA"/>
              </w:rPr>
              <w:t xml:space="preserve">Код та назва </w:t>
            </w:r>
            <w:r w:rsidRPr="00D74F58">
              <w:rPr>
                <w:b/>
                <w:bCs/>
                <w:color w:val="000000"/>
              </w:rPr>
              <w:t>НК 024:20</w:t>
            </w:r>
            <w:r w:rsidRPr="00D74F58">
              <w:rPr>
                <w:b/>
                <w:bCs/>
                <w:color w:val="000000"/>
                <w:lang w:val="uk-UA"/>
              </w:rPr>
              <w:t>23</w:t>
            </w:r>
          </w:p>
        </w:tc>
        <w:tc>
          <w:tcPr>
            <w:tcW w:w="1076" w:type="pct"/>
          </w:tcPr>
          <w:p w:rsidR="008B623B" w:rsidRPr="00D74F58" w:rsidRDefault="008B623B" w:rsidP="000166B6">
            <w:pPr>
              <w:jc w:val="center"/>
              <w:rPr>
                <w:b/>
                <w:bCs/>
              </w:rPr>
            </w:pPr>
            <w:r w:rsidRPr="00D74F58">
              <w:rPr>
                <w:b/>
                <w:bCs/>
                <w:color w:val="000000"/>
                <w:lang w:val="uk-UA"/>
              </w:rPr>
              <w:t xml:space="preserve">Код та назва </w:t>
            </w:r>
            <w:r w:rsidRPr="00D74F58">
              <w:rPr>
                <w:b/>
                <w:bCs/>
                <w:color w:val="000000"/>
              </w:rPr>
              <w:t>НК 031:2024</w:t>
            </w:r>
          </w:p>
        </w:tc>
        <w:tc>
          <w:tcPr>
            <w:tcW w:w="1095" w:type="pct"/>
            <w:vAlign w:val="center"/>
            <w:hideMark/>
          </w:tcPr>
          <w:p w:rsidR="008B623B" w:rsidRPr="00D74F58" w:rsidRDefault="008B623B" w:rsidP="000166B6">
            <w:pPr>
              <w:jc w:val="center"/>
              <w:rPr>
                <w:b/>
                <w:bCs/>
              </w:rPr>
            </w:pPr>
            <w:proofErr w:type="spellStart"/>
            <w:r w:rsidRPr="00D74F58">
              <w:rPr>
                <w:b/>
                <w:bCs/>
              </w:rPr>
              <w:t>Найменування</w:t>
            </w:r>
            <w:proofErr w:type="spellEnd"/>
            <w:r w:rsidRPr="00D74F58">
              <w:rPr>
                <w:b/>
                <w:bCs/>
              </w:rPr>
              <w:t xml:space="preserve"> товару "</w:t>
            </w:r>
            <w:proofErr w:type="spellStart"/>
            <w:r w:rsidRPr="00D74F58">
              <w:rPr>
                <w:b/>
                <w:bCs/>
              </w:rPr>
              <w:t>або</w:t>
            </w:r>
            <w:proofErr w:type="spellEnd"/>
            <w:r w:rsidRPr="00D74F58">
              <w:rPr>
                <w:b/>
                <w:bCs/>
              </w:rPr>
              <w:t xml:space="preserve"> </w:t>
            </w:r>
            <w:proofErr w:type="spellStart"/>
            <w:r w:rsidRPr="00D74F58">
              <w:rPr>
                <w:b/>
                <w:bCs/>
              </w:rPr>
              <w:t>еквівалент</w:t>
            </w:r>
            <w:proofErr w:type="spellEnd"/>
            <w:r w:rsidRPr="00D74F58">
              <w:rPr>
                <w:b/>
                <w:bCs/>
              </w:rPr>
              <w:t>"</w:t>
            </w:r>
          </w:p>
        </w:tc>
        <w:tc>
          <w:tcPr>
            <w:tcW w:w="666" w:type="pct"/>
            <w:vAlign w:val="center"/>
            <w:hideMark/>
          </w:tcPr>
          <w:p w:rsidR="008B623B" w:rsidRPr="00D74F58" w:rsidRDefault="008B623B" w:rsidP="000166B6">
            <w:pPr>
              <w:jc w:val="center"/>
              <w:rPr>
                <w:b/>
                <w:bCs/>
              </w:rPr>
            </w:pPr>
            <w:proofErr w:type="spellStart"/>
            <w:r w:rsidRPr="00D74F58">
              <w:rPr>
                <w:b/>
                <w:bCs/>
              </w:rPr>
              <w:t>Кількість</w:t>
            </w:r>
            <w:proofErr w:type="spellEnd"/>
          </w:p>
        </w:tc>
        <w:tc>
          <w:tcPr>
            <w:tcW w:w="684" w:type="pct"/>
            <w:vAlign w:val="center"/>
            <w:hideMark/>
          </w:tcPr>
          <w:p w:rsidR="008B623B" w:rsidRPr="00D74F58" w:rsidRDefault="008B623B" w:rsidP="000166B6">
            <w:pPr>
              <w:jc w:val="center"/>
              <w:rPr>
                <w:b/>
                <w:bCs/>
              </w:rPr>
            </w:pPr>
            <w:proofErr w:type="spellStart"/>
            <w:r w:rsidRPr="00D74F58">
              <w:rPr>
                <w:b/>
                <w:bCs/>
              </w:rPr>
              <w:t>Одиниця</w:t>
            </w:r>
            <w:proofErr w:type="spellEnd"/>
            <w:r w:rsidRPr="00D74F58">
              <w:rPr>
                <w:b/>
                <w:bCs/>
              </w:rPr>
              <w:t xml:space="preserve"> </w:t>
            </w:r>
            <w:proofErr w:type="spellStart"/>
            <w:r w:rsidRPr="00D74F58">
              <w:rPr>
                <w:b/>
                <w:bCs/>
              </w:rPr>
              <w:t>виміру</w:t>
            </w:r>
            <w:proofErr w:type="spellEnd"/>
          </w:p>
        </w:tc>
      </w:tr>
      <w:tr w:rsidR="008B623B" w:rsidRPr="00D74F58" w:rsidTr="00F2401A">
        <w:trPr>
          <w:trHeight w:val="565"/>
        </w:trPr>
        <w:tc>
          <w:tcPr>
            <w:tcW w:w="293" w:type="pct"/>
            <w:noWrap/>
            <w:vAlign w:val="center"/>
          </w:tcPr>
          <w:p w:rsidR="008B623B" w:rsidRPr="00D74F58" w:rsidRDefault="008B623B" w:rsidP="000166B6">
            <w:pPr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1</w:t>
            </w:r>
          </w:p>
        </w:tc>
        <w:tc>
          <w:tcPr>
            <w:tcW w:w="1185" w:type="pct"/>
          </w:tcPr>
          <w:p w:rsidR="008B623B" w:rsidRPr="00D74F58" w:rsidRDefault="008B623B" w:rsidP="000166B6">
            <w:r w:rsidRPr="00D74F58">
              <w:t xml:space="preserve">44776 - </w:t>
            </w:r>
            <w:proofErr w:type="spellStart"/>
            <w:r w:rsidRPr="00D74F58">
              <w:t>Електрохірургічна</w:t>
            </w:r>
            <w:proofErr w:type="spellEnd"/>
            <w:r w:rsidRPr="00D74F58">
              <w:t xml:space="preserve"> система</w:t>
            </w:r>
          </w:p>
        </w:tc>
        <w:tc>
          <w:tcPr>
            <w:tcW w:w="1076" w:type="pct"/>
          </w:tcPr>
          <w:p w:rsidR="003A1FE3" w:rsidRPr="008E3468" w:rsidRDefault="003A1FE3" w:rsidP="003A1FE3">
            <w:r w:rsidRPr="00D74F58">
              <w:rPr>
                <w:lang w:val="en-US"/>
              </w:rPr>
              <w:t>L</w:t>
            </w:r>
            <w:r w:rsidRPr="008E3468">
              <w:t>1306</w:t>
            </w:r>
            <w:r w:rsidRPr="00D74F58">
              <w:rPr>
                <w:lang w:val="uk-UA"/>
              </w:rPr>
              <w:t xml:space="preserve"> – І</w:t>
            </w:r>
            <w:r w:rsidRPr="008E3468">
              <w:t>НСТРУМЕНТИ ДЛЯ РОБОТИЗОВАНОЇ</w:t>
            </w:r>
          </w:p>
          <w:p w:rsidR="003A1FE3" w:rsidRPr="008E3468" w:rsidRDefault="003A1FE3" w:rsidP="003A1FE3">
            <w:r w:rsidRPr="008E3468">
              <w:t>ХІРУРГІЇ З ГЕНЕРАТОРОМ</w:t>
            </w:r>
          </w:p>
          <w:p w:rsidR="008B623B" w:rsidRPr="00D74F58" w:rsidRDefault="003A1FE3" w:rsidP="003A1FE3">
            <w:pPr>
              <w:rPr>
                <w:lang w:val="en-US"/>
              </w:rPr>
            </w:pPr>
            <w:r w:rsidRPr="00D74F58">
              <w:rPr>
                <w:lang w:val="en-US"/>
              </w:rPr>
              <w:t>УЛЬТРАЗВУКУ, БАГАТОРАЗОВІ</w:t>
            </w:r>
          </w:p>
        </w:tc>
        <w:tc>
          <w:tcPr>
            <w:tcW w:w="1095" w:type="pct"/>
            <w:vAlign w:val="center"/>
          </w:tcPr>
          <w:p w:rsidR="008B623B" w:rsidRPr="00D74F58" w:rsidRDefault="008B623B" w:rsidP="000166B6">
            <w:pPr>
              <w:rPr>
                <w:lang w:val="uk-UA"/>
              </w:rPr>
            </w:pPr>
            <w:proofErr w:type="spellStart"/>
            <w:r w:rsidRPr="00D74F58">
              <w:t>Одноканальний</w:t>
            </w:r>
            <w:proofErr w:type="spellEnd"/>
            <w:r w:rsidRPr="00D74F58">
              <w:t xml:space="preserve"> </w:t>
            </w:r>
            <w:proofErr w:type="spellStart"/>
            <w:r w:rsidRPr="00D74F58">
              <w:t>хірургічний</w:t>
            </w:r>
            <w:proofErr w:type="spellEnd"/>
            <w:r w:rsidRPr="00D74F58">
              <w:t xml:space="preserve"> генератор для </w:t>
            </w:r>
            <w:proofErr w:type="spellStart"/>
            <w:r w:rsidRPr="00D74F58">
              <w:t>герметизації</w:t>
            </w:r>
            <w:proofErr w:type="spellEnd"/>
            <w:r w:rsidRPr="00D74F58">
              <w:t xml:space="preserve"> </w:t>
            </w:r>
            <w:proofErr w:type="spellStart"/>
            <w:r w:rsidRPr="00D74F58">
              <w:t>судин</w:t>
            </w:r>
            <w:proofErr w:type="spellEnd"/>
            <w:r w:rsidR="006B2614" w:rsidRPr="00D74F58">
              <w:rPr>
                <w:lang w:val="uk-UA"/>
              </w:rPr>
              <w:t xml:space="preserve"> в комплекті з інструментами</w:t>
            </w:r>
          </w:p>
        </w:tc>
        <w:tc>
          <w:tcPr>
            <w:tcW w:w="666" w:type="pct"/>
            <w:noWrap/>
            <w:vAlign w:val="center"/>
          </w:tcPr>
          <w:p w:rsidR="008B623B" w:rsidRPr="00D74F58" w:rsidRDefault="008B623B" w:rsidP="000166B6">
            <w:pPr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2</w:t>
            </w:r>
          </w:p>
        </w:tc>
        <w:tc>
          <w:tcPr>
            <w:tcW w:w="684" w:type="pct"/>
            <w:noWrap/>
            <w:vAlign w:val="center"/>
          </w:tcPr>
          <w:p w:rsidR="008B623B" w:rsidRPr="00D74F58" w:rsidRDefault="00F2401A" w:rsidP="000166B6">
            <w:pPr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комплекти</w:t>
            </w:r>
          </w:p>
        </w:tc>
      </w:tr>
    </w:tbl>
    <w:p w:rsidR="009C793B" w:rsidRPr="00D74F58" w:rsidRDefault="009C793B" w:rsidP="009C793B"/>
    <w:p w:rsidR="009C793B" w:rsidRPr="00D74F58" w:rsidRDefault="009C793B" w:rsidP="009C793B">
      <w:pPr>
        <w:jc w:val="center"/>
        <w:rPr>
          <w:b/>
          <w:lang w:val="uk-UA"/>
        </w:rPr>
      </w:pPr>
    </w:p>
    <w:p w:rsidR="009C793B" w:rsidRPr="00D74F58" w:rsidRDefault="009C793B" w:rsidP="009C793B">
      <w:pPr>
        <w:jc w:val="center"/>
        <w:rPr>
          <w:b/>
          <w:lang w:val="uk-UA"/>
        </w:rPr>
      </w:pPr>
    </w:p>
    <w:p w:rsidR="009C793B" w:rsidRPr="00D74F58" w:rsidRDefault="009C793B" w:rsidP="009C793B">
      <w:pPr>
        <w:jc w:val="center"/>
        <w:rPr>
          <w:b/>
          <w:lang w:val="uk-UA"/>
        </w:rPr>
      </w:pPr>
    </w:p>
    <w:p w:rsidR="009C793B" w:rsidRPr="00D74F58" w:rsidRDefault="009C793B" w:rsidP="009C793B">
      <w:pPr>
        <w:jc w:val="center"/>
        <w:rPr>
          <w:b/>
          <w:szCs w:val="20"/>
          <w:lang w:val="uk-UA" w:eastAsia="en-US"/>
        </w:rPr>
      </w:pPr>
      <w:r w:rsidRPr="00D74F58">
        <w:rPr>
          <w:b/>
          <w:lang w:val="uk-UA"/>
        </w:rPr>
        <w:t>ІІ. МЕДИКО-ТЕХНІЧНІ ВИМОГИ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5"/>
        <w:gridCol w:w="2375"/>
        <w:gridCol w:w="2972"/>
      </w:tblGrid>
      <w:tr w:rsidR="009C793B" w:rsidRPr="00D74F58" w:rsidTr="009C793B">
        <w:trPr>
          <w:trHeight w:val="92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b/>
                <w:lang w:val="uk-UA"/>
              </w:rPr>
            </w:pPr>
            <w:r w:rsidRPr="00D74F58">
              <w:rPr>
                <w:b/>
                <w:lang w:val="uk-UA"/>
              </w:rPr>
              <w:t>Характеристики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b/>
                <w:lang w:val="uk-UA"/>
              </w:rPr>
            </w:pPr>
            <w:r w:rsidRPr="00D74F58">
              <w:rPr>
                <w:b/>
                <w:lang w:val="uk-UA"/>
              </w:rPr>
              <w:t>Значення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93B" w:rsidRPr="00D74F58" w:rsidRDefault="009C793B" w:rsidP="009C793B">
            <w:pPr>
              <w:widowControl w:val="0"/>
              <w:suppressAutoHyphens/>
              <w:autoSpaceDE w:val="0"/>
              <w:jc w:val="center"/>
              <w:rPr>
                <w:snapToGrid w:val="0"/>
                <w:color w:val="00000A"/>
                <w:lang w:eastAsia="zh-CN" w:bidi="hi-IN"/>
              </w:rPr>
            </w:pPr>
            <w:proofErr w:type="spellStart"/>
            <w:r w:rsidRPr="00D74F58">
              <w:rPr>
                <w:b/>
                <w:snapToGrid w:val="0"/>
              </w:rPr>
              <w:t>Відповідність</w:t>
            </w:r>
            <w:proofErr w:type="spellEnd"/>
            <w:r w:rsidRPr="00D74F58">
              <w:rPr>
                <w:b/>
                <w:snapToGrid w:val="0"/>
              </w:rPr>
              <w:t xml:space="preserve"> (так/</w:t>
            </w:r>
            <w:proofErr w:type="spellStart"/>
            <w:r w:rsidRPr="00D74F58">
              <w:rPr>
                <w:b/>
                <w:snapToGrid w:val="0"/>
              </w:rPr>
              <w:t>ні</w:t>
            </w:r>
            <w:proofErr w:type="spellEnd"/>
            <w:r w:rsidRPr="00D74F58">
              <w:rPr>
                <w:b/>
                <w:snapToGrid w:val="0"/>
              </w:rPr>
              <w:t>)</w:t>
            </w:r>
            <w:r w:rsidRPr="00D74F58">
              <w:rPr>
                <w:i/>
              </w:rPr>
              <w:t xml:space="preserve"> </w:t>
            </w:r>
            <w:proofErr w:type="spellStart"/>
            <w:r w:rsidRPr="00D74F58">
              <w:t>заповнюється</w:t>
            </w:r>
            <w:proofErr w:type="spellEnd"/>
            <w:r w:rsidRPr="00D74F58">
              <w:t xml:space="preserve"> </w:t>
            </w:r>
            <w:proofErr w:type="spellStart"/>
            <w:r w:rsidRPr="00D74F58">
              <w:t>учасником</w:t>
            </w:r>
            <w:proofErr w:type="spellEnd"/>
          </w:p>
          <w:p w:rsidR="009C793B" w:rsidRPr="00D74F58" w:rsidRDefault="009C793B" w:rsidP="009C793B">
            <w:pPr>
              <w:widowControl w:val="0"/>
              <w:spacing w:line="252" w:lineRule="auto"/>
              <w:jc w:val="center"/>
              <w:rPr>
                <w:b/>
                <w:lang w:val="uk-UA"/>
              </w:rPr>
            </w:pPr>
            <w:r w:rsidRPr="00D74F58">
              <w:rPr>
                <w:snapToGrid w:val="0"/>
              </w:rPr>
              <w:t xml:space="preserve">з </w:t>
            </w:r>
            <w:proofErr w:type="spellStart"/>
            <w:r w:rsidRPr="00D74F58">
              <w:rPr>
                <w:snapToGrid w:val="0"/>
              </w:rPr>
              <w:t>посиланням</w:t>
            </w:r>
            <w:proofErr w:type="spellEnd"/>
            <w:r w:rsidRPr="00D74F58">
              <w:rPr>
                <w:snapToGrid w:val="0"/>
              </w:rPr>
              <w:t xml:space="preserve"> на </w:t>
            </w:r>
            <w:proofErr w:type="spellStart"/>
            <w:r w:rsidRPr="00D74F58">
              <w:rPr>
                <w:snapToGrid w:val="0"/>
              </w:rPr>
              <w:t>сторінки</w:t>
            </w:r>
            <w:proofErr w:type="spellEnd"/>
            <w:r w:rsidRPr="00D74F58">
              <w:rPr>
                <w:snapToGrid w:val="0"/>
              </w:rPr>
              <w:t xml:space="preserve"> </w:t>
            </w:r>
            <w:proofErr w:type="spellStart"/>
            <w:r w:rsidRPr="00D74F58">
              <w:rPr>
                <w:snapToGrid w:val="0"/>
              </w:rPr>
              <w:t>технічної</w:t>
            </w:r>
            <w:proofErr w:type="spellEnd"/>
            <w:r w:rsidRPr="00D74F58">
              <w:rPr>
                <w:snapToGrid w:val="0"/>
              </w:rPr>
              <w:t xml:space="preserve"> </w:t>
            </w:r>
            <w:proofErr w:type="spellStart"/>
            <w:r w:rsidRPr="00D74F58">
              <w:rPr>
                <w:snapToGrid w:val="0"/>
              </w:rPr>
              <w:t>документації</w:t>
            </w:r>
            <w:proofErr w:type="spellEnd"/>
            <w:r w:rsidRPr="00D74F58">
              <w:rPr>
                <w:snapToGrid w:val="0"/>
              </w:rPr>
              <w:t xml:space="preserve"> </w:t>
            </w:r>
            <w:proofErr w:type="spellStart"/>
            <w:r w:rsidRPr="00D74F58">
              <w:rPr>
                <w:snapToGrid w:val="0"/>
              </w:rPr>
              <w:t>виробника</w:t>
            </w:r>
            <w:proofErr w:type="spellEnd"/>
            <w:r w:rsidRPr="00D74F58">
              <w:rPr>
                <w:snapToGrid w:val="0"/>
              </w:rPr>
              <w:t xml:space="preserve"> </w:t>
            </w:r>
            <w:proofErr w:type="spellStart"/>
            <w:r w:rsidRPr="00D74F58">
              <w:rPr>
                <w:snapToGrid w:val="0"/>
              </w:rPr>
              <w:t>або</w:t>
            </w:r>
            <w:proofErr w:type="spellEnd"/>
            <w:r w:rsidRPr="00D74F58">
              <w:rPr>
                <w:snapToGrid w:val="0"/>
              </w:rPr>
              <w:t xml:space="preserve"> </w:t>
            </w:r>
            <w:proofErr w:type="spellStart"/>
            <w:r w:rsidRPr="00D74F58">
              <w:rPr>
                <w:snapToGrid w:val="0"/>
              </w:rPr>
              <w:t>інший</w:t>
            </w:r>
            <w:proofErr w:type="spellEnd"/>
            <w:r w:rsidRPr="00D74F58">
              <w:rPr>
                <w:snapToGrid w:val="0"/>
              </w:rPr>
              <w:t xml:space="preserve"> документ</w:t>
            </w:r>
          </w:p>
        </w:tc>
      </w:tr>
      <w:tr w:rsidR="009C793B" w:rsidRPr="00D74F58" w:rsidTr="00C83F94">
        <w:trPr>
          <w:trHeight w:val="355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b/>
                <w:lang w:val="uk-UA"/>
              </w:rPr>
            </w:pPr>
            <w:proofErr w:type="spellStart"/>
            <w:r w:rsidRPr="00D74F58">
              <w:rPr>
                <w:b/>
                <w:lang w:val="uk-UA"/>
              </w:rPr>
              <w:t>Одноканальний</w:t>
            </w:r>
            <w:proofErr w:type="spellEnd"/>
            <w:r w:rsidRPr="00D74F58">
              <w:rPr>
                <w:b/>
                <w:lang w:val="uk-UA"/>
              </w:rPr>
              <w:t xml:space="preserve"> хірургічний генератор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9C793B" w:rsidRPr="00D74F58" w:rsidRDefault="00F2401A" w:rsidP="000166B6">
            <w:pPr>
              <w:widowControl w:val="0"/>
              <w:spacing w:line="252" w:lineRule="auto"/>
              <w:jc w:val="center"/>
              <w:rPr>
                <w:b/>
                <w:lang w:val="en-US"/>
              </w:rPr>
            </w:pPr>
            <w:r w:rsidRPr="00D74F58">
              <w:rPr>
                <w:b/>
                <w:lang w:val="uk-UA"/>
              </w:rPr>
              <w:t>2</w:t>
            </w:r>
            <w:r w:rsidR="009C793B" w:rsidRPr="00D74F58">
              <w:rPr>
                <w:b/>
                <w:lang w:val="uk-UA"/>
              </w:rPr>
              <w:t xml:space="preserve"> </w:t>
            </w:r>
            <w:proofErr w:type="spellStart"/>
            <w:r w:rsidR="009C793B" w:rsidRPr="00D74F58">
              <w:rPr>
                <w:b/>
                <w:lang w:val="uk-UA"/>
              </w:rPr>
              <w:t>шт</w:t>
            </w:r>
            <w:proofErr w:type="spellEnd"/>
            <w:r w:rsidR="009C793B" w:rsidRPr="00D74F58">
              <w:rPr>
                <w:b/>
                <w:lang w:val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b/>
                <w:lang w:val="uk-UA"/>
              </w:rPr>
            </w:pPr>
          </w:p>
        </w:tc>
      </w:tr>
      <w:tr w:rsidR="009C793B" w:rsidRPr="00D74F58" w:rsidTr="009C793B">
        <w:trPr>
          <w:trHeight w:val="299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r w:rsidRPr="00D74F58">
              <w:rPr>
                <w:lang w:val="uk-UA"/>
              </w:rPr>
              <w:t>Можливість підключення ніжного перемикача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56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proofErr w:type="spellStart"/>
            <w:r w:rsidRPr="00D74F58">
              <w:rPr>
                <w:lang w:val="uk-UA"/>
              </w:rPr>
              <w:t>Одноканальний</w:t>
            </w:r>
            <w:proofErr w:type="spellEnd"/>
            <w:r w:rsidRPr="00D74F58">
              <w:rPr>
                <w:lang w:val="uk-UA"/>
              </w:rPr>
              <w:t xml:space="preserve"> хірургічний генератор повинен забезпечувати подачу енергії і оптимального тиску до тканин впродовж періоду часу, для</w:t>
            </w:r>
          </w:p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r w:rsidRPr="00D74F58">
              <w:rPr>
                <w:lang w:val="uk-UA"/>
              </w:rPr>
              <w:t>досягнення повного і постійного злипання тканин і просвіту судин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18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r w:rsidRPr="00D74F58">
              <w:rPr>
                <w:lang w:val="uk-UA"/>
              </w:rPr>
              <w:t>Наявність виходу для інструментів на передній панелі генератора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12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r w:rsidRPr="00D74F58">
              <w:rPr>
                <w:lang w:val="uk-UA"/>
              </w:rPr>
              <w:t>Генератор повинен автоматично розпізнавати інструменти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tabs>
                <w:tab w:val="center" w:pos="1081"/>
                <w:tab w:val="right" w:pos="2162"/>
              </w:tabs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tabs>
                <w:tab w:val="center" w:pos="1081"/>
                <w:tab w:val="right" w:pos="2162"/>
              </w:tabs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10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r w:rsidRPr="00D74F58">
              <w:rPr>
                <w:lang w:val="uk-UA"/>
              </w:rPr>
              <w:t xml:space="preserve">Генератор повинен мати звукове і оптичне (відповідна зміна кольору дисплея) сповіщення про завершення процесу </w:t>
            </w:r>
            <w:proofErr w:type="spellStart"/>
            <w:r w:rsidRPr="00D74F58">
              <w:rPr>
                <w:lang w:val="uk-UA"/>
              </w:rPr>
              <w:t>лігування</w:t>
            </w:r>
            <w:proofErr w:type="spellEnd"/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14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r w:rsidRPr="00D74F58">
              <w:rPr>
                <w:lang w:val="uk-UA"/>
              </w:rPr>
              <w:t xml:space="preserve"> </w:t>
            </w:r>
            <w:proofErr w:type="spellStart"/>
            <w:r w:rsidRPr="00D74F58">
              <w:rPr>
                <w:lang w:val="uk-UA"/>
              </w:rPr>
              <w:t>Одноканальний</w:t>
            </w:r>
            <w:proofErr w:type="spellEnd"/>
            <w:r w:rsidRPr="00D74F58">
              <w:rPr>
                <w:lang w:val="uk-UA"/>
              </w:rPr>
              <w:t xml:space="preserve"> хірургічний генератор повинен мати систему оповіщення про небезпеку з відповідною зміною забарвлення дисплея і</w:t>
            </w:r>
          </w:p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r w:rsidRPr="00D74F58">
              <w:rPr>
                <w:lang w:val="uk-UA"/>
              </w:rPr>
              <w:t>звуковим сигналом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569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r w:rsidRPr="00D74F58">
              <w:rPr>
                <w:lang w:val="uk-UA"/>
              </w:rPr>
              <w:lastRenderedPageBreak/>
              <w:t>Можливість оновлення програмного забезпечення через мережу Інтернет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38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r w:rsidRPr="00D74F58">
              <w:rPr>
                <w:lang w:val="uk-UA"/>
              </w:rPr>
              <w:t>Передня панель генератора повинна містити 5 функціональних частин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</w:p>
        </w:tc>
      </w:tr>
      <w:tr w:rsidR="009C793B" w:rsidRPr="00D74F58" w:rsidTr="009C793B">
        <w:trPr>
          <w:trHeight w:val="10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proofErr w:type="spellStart"/>
            <w:r w:rsidRPr="00D74F58">
              <w:rPr>
                <w:lang w:val="uk-UA"/>
              </w:rPr>
              <w:t>Електрохірургічний</w:t>
            </w:r>
            <w:proofErr w:type="spellEnd"/>
            <w:r w:rsidRPr="00D74F58">
              <w:rPr>
                <w:lang w:val="uk-UA"/>
              </w:rPr>
              <w:t xml:space="preserve"> генератор повинен проходити самодіагностику і видавати відповідний сигнал по її завершенні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12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proofErr w:type="spellStart"/>
            <w:r w:rsidRPr="00D74F58">
              <w:rPr>
                <w:lang w:val="uk-UA"/>
              </w:rPr>
              <w:t>Електрохірургічний</w:t>
            </w:r>
            <w:proofErr w:type="spellEnd"/>
            <w:r w:rsidRPr="00D74F58">
              <w:rPr>
                <w:lang w:val="uk-UA"/>
              </w:rPr>
              <w:t xml:space="preserve"> генератор повинен забезпечити захист від дефібрилятора та захист від проливання рідин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16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proofErr w:type="spellStart"/>
            <w:r w:rsidRPr="00D74F58">
              <w:rPr>
                <w:lang w:val="uk-UA"/>
              </w:rPr>
              <w:t>Заварюючий</w:t>
            </w:r>
            <w:proofErr w:type="spellEnd"/>
            <w:r w:rsidRPr="00D74F58">
              <w:rPr>
                <w:lang w:val="uk-UA"/>
              </w:rPr>
              <w:t xml:space="preserve"> режим повинен мати зворотній </w:t>
            </w:r>
            <w:proofErr w:type="spellStart"/>
            <w:r w:rsidRPr="00D74F58">
              <w:rPr>
                <w:lang w:val="uk-UA"/>
              </w:rPr>
              <w:t>звязок</w:t>
            </w:r>
            <w:proofErr w:type="spellEnd"/>
            <w:r w:rsidRPr="00D74F58">
              <w:rPr>
                <w:lang w:val="uk-UA"/>
              </w:rPr>
              <w:t xml:space="preserve"> з хірургом (завершений або незавершений цикл </w:t>
            </w:r>
            <w:proofErr w:type="spellStart"/>
            <w:r w:rsidRPr="00D74F58">
              <w:rPr>
                <w:lang w:val="uk-UA"/>
              </w:rPr>
              <w:t>лігування</w:t>
            </w:r>
            <w:proofErr w:type="spellEnd"/>
            <w:r w:rsidRPr="00D74F58">
              <w:rPr>
                <w:lang w:val="uk-UA"/>
              </w:rPr>
              <w:t>).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24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b/>
              </w:rPr>
            </w:pPr>
            <w:proofErr w:type="spellStart"/>
            <w:r w:rsidRPr="00D74F58">
              <w:rPr>
                <w:b/>
              </w:rPr>
              <w:t>Інструмент</w:t>
            </w:r>
            <w:proofErr w:type="spellEnd"/>
            <w:r w:rsidRPr="00D74F58">
              <w:rPr>
                <w:b/>
              </w:rPr>
              <w:t xml:space="preserve"> для </w:t>
            </w:r>
            <w:proofErr w:type="spellStart"/>
            <w:r w:rsidRPr="00D74F58">
              <w:rPr>
                <w:b/>
              </w:rPr>
              <w:t>відкритих</w:t>
            </w:r>
            <w:proofErr w:type="spellEnd"/>
            <w:r w:rsidRPr="00D74F58">
              <w:rPr>
                <w:b/>
              </w:rPr>
              <w:t xml:space="preserve"> </w:t>
            </w:r>
            <w:proofErr w:type="spellStart"/>
            <w:r w:rsidRPr="00D74F58">
              <w:rPr>
                <w:b/>
              </w:rPr>
              <w:t>втручань</w:t>
            </w:r>
            <w:proofErr w:type="spellEnd"/>
            <w:r w:rsidRPr="00D74F58">
              <w:rPr>
                <w:b/>
              </w:rPr>
              <w:t xml:space="preserve">, </w:t>
            </w:r>
            <w:proofErr w:type="spellStart"/>
            <w:r w:rsidRPr="00D74F58">
              <w:rPr>
                <w:b/>
              </w:rPr>
              <w:t>вигнутий</w:t>
            </w:r>
            <w:proofErr w:type="spellEnd"/>
            <w:r w:rsidRPr="00D74F58">
              <w:rPr>
                <w:b/>
              </w:rPr>
              <w:t xml:space="preserve">, </w:t>
            </w:r>
            <w:proofErr w:type="spellStart"/>
            <w:r w:rsidRPr="00D74F58">
              <w:rPr>
                <w:b/>
              </w:rPr>
              <w:t>подовжений</w:t>
            </w:r>
            <w:proofErr w:type="spellEnd"/>
            <w:r w:rsidRPr="00D74F58">
              <w:rPr>
                <w:b/>
              </w:rPr>
              <w:t xml:space="preserve">, для </w:t>
            </w:r>
            <w:proofErr w:type="spellStart"/>
            <w:r w:rsidRPr="00D74F58">
              <w:rPr>
                <w:b/>
              </w:rPr>
              <w:t>електролігування</w:t>
            </w:r>
            <w:proofErr w:type="spellEnd"/>
            <w:r w:rsidRPr="00D74F58">
              <w:rPr>
                <w:b/>
              </w:rPr>
              <w:t xml:space="preserve"> і </w:t>
            </w:r>
            <w:proofErr w:type="spellStart"/>
            <w:r w:rsidRPr="00D74F58">
              <w:rPr>
                <w:b/>
              </w:rPr>
              <w:t>розділення</w:t>
            </w:r>
            <w:proofErr w:type="spellEnd"/>
            <w:r w:rsidRPr="00D74F58">
              <w:rPr>
                <w:b/>
              </w:rPr>
              <w:t xml:space="preserve"> тканин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b/>
                <w:lang w:val="uk-UA"/>
              </w:rPr>
            </w:pPr>
            <w:r w:rsidRPr="00D74F58">
              <w:rPr>
                <w:b/>
                <w:lang w:val="uk-UA"/>
              </w:rPr>
              <w:t>1 шт.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b/>
                <w:lang w:val="uk-UA"/>
              </w:rPr>
            </w:pPr>
          </w:p>
        </w:tc>
      </w:tr>
      <w:tr w:rsidR="009C793B" w:rsidRPr="00D74F58" w:rsidTr="009C793B">
        <w:trPr>
          <w:trHeight w:val="24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</w:pPr>
            <w:proofErr w:type="spellStart"/>
            <w:r w:rsidRPr="00D74F58">
              <w:t>Інструмент</w:t>
            </w:r>
            <w:proofErr w:type="spellEnd"/>
            <w:r w:rsidRPr="00D74F58">
              <w:t xml:space="preserve"> для </w:t>
            </w:r>
            <w:proofErr w:type="spellStart"/>
            <w:r w:rsidRPr="00D74F58">
              <w:t>різання</w:t>
            </w:r>
            <w:proofErr w:type="spellEnd"/>
            <w:r w:rsidRPr="00D74F58">
              <w:t>/</w:t>
            </w:r>
            <w:proofErr w:type="spellStart"/>
            <w:r w:rsidRPr="00D74F58">
              <w:t>лігування</w:t>
            </w:r>
            <w:proofErr w:type="spellEnd"/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24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r w:rsidRPr="00D74F58">
              <w:rPr>
                <w:lang w:val="uk-UA"/>
              </w:rPr>
              <w:t>Ш</w:t>
            </w:r>
            <w:r w:rsidRPr="00D74F58">
              <w:t xml:space="preserve">ток </w:t>
            </w:r>
            <w:proofErr w:type="spellStart"/>
            <w:r w:rsidRPr="00D74F58">
              <w:t>довжиною</w:t>
            </w:r>
            <w:proofErr w:type="spellEnd"/>
            <w:r w:rsidRPr="00D74F58">
              <w:rPr>
                <w:lang w:val="uk-UA"/>
              </w:rPr>
              <w:t xml:space="preserve"> не менше</w:t>
            </w:r>
            <w:r w:rsidRPr="00D74F58">
              <w:t xml:space="preserve"> 12см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24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</w:pPr>
            <w:proofErr w:type="spellStart"/>
            <w:r w:rsidRPr="00D74F58">
              <w:t>Кінці</w:t>
            </w:r>
            <w:proofErr w:type="spellEnd"/>
            <w:r w:rsidRPr="00D74F58">
              <w:t xml:space="preserve"> </w:t>
            </w:r>
            <w:proofErr w:type="spellStart"/>
            <w:r w:rsidRPr="00D74F58">
              <w:t>браншів</w:t>
            </w:r>
            <w:proofErr w:type="spellEnd"/>
            <w:r w:rsidRPr="00D74F58">
              <w:t xml:space="preserve"> </w:t>
            </w:r>
            <w:proofErr w:type="spellStart"/>
            <w:r w:rsidRPr="00D74F58">
              <w:t>мають</w:t>
            </w:r>
            <w:proofErr w:type="spellEnd"/>
            <w:r w:rsidRPr="00D74F58">
              <w:t xml:space="preserve"> бути </w:t>
            </w:r>
            <w:proofErr w:type="spellStart"/>
            <w:r w:rsidRPr="00D74F58">
              <w:t>контуровані</w:t>
            </w:r>
            <w:proofErr w:type="spellEnd"/>
            <w:r w:rsidRPr="00D74F58">
              <w:t xml:space="preserve"> для </w:t>
            </w:r>
            <w:proofErr w:type="spellStart"/>
            <w:r w:rsidRPr="00D74F58">
              <w:t>тупої</w:t>
            </w:r>
            <w:proofErr w:type="spellEnd"/>
            <w:r w:rsidRPr="00D74F58">
              <w:t xml:space="preserve"> </w:t>
            </w:r>
            <w:proofErr w:type="spellStart"/>
            <w:r w:rsidRPr="00D74F58">
              <w:t>дирекції</w:t>
            </w:r>
            <w:proofErr w:type="spellEnd"/>
            <w:r w:rsidRPr="00D74F58"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24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</w:pPr>
            <w:r w:rsidRPr="00D74F58">
              <w:t xml:space="preserve">Для </w:t>
            </w:r>
            <w:proofErr w:type="spellStart"/>
            <w:r w:rsidRPr="00D74F58">
              <w:t>лігування</w:t>
            </w:r>
            <w:proofErr w:type="spellEnd"/>
            <w:r w:rsidRPr="00D74F58">
              <w:t xml:space="preserve"> </w:t>
            </w:r>
            <w:proofErr w:type="spellStart"/>
            <w:r w:rsidRPr="00D74F58">
              <w:t>судин</w:t>
            </w:r>
            <w:proofErr w:type="spellEnd"/>
            <w:r w:rsidRPr="00D74F58">
              <w:t xml:space="preserve"> та </w:t>
            </w:r>
            <w:proofErr w:type="spellStart"/>
            <w:r w:rsidRPr="00D74F58">
              <w:t>лімфатичних</w:t>
            </w:r>
            <w:proofErr w:type="spellEnd"/>
            <w:r w:rsidRPr="00D74F58">
              <w:t xml:space="preserve"> </w:t>
            </w:r>
            <w:proofErr w:type="spellStart"/>
            <w:r w:rsidRPr="00D74F58">
              <w:t>вузлів</w:t>
            </w:r>
            <w:proofErr w:type="spellEnd"/>
            <w:r w:rsidRPr="00D74F58">
              <w:t xml:space="preserve"> до 3 мм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24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C83F94">
            <w:pPr>
              <w:widowControl w:val="0"/>
              <w:spacing w:line="252" w:lineRule="auto"/>
            </w:pPr>
            <w:r w:rsidRPr="00D74F58">
              <w:rPr>
                <w:lang w:val="uk-UA"/>
              </w:rPr>
              <w:t>Інстр</w:t>
            </w:r>
            <w:r w:rsidR="00C83F94" w:rsidRPr="00D74F58">
              <w:rPr>
                <w:lang w:val="uk-UA"/>
              </w:rPr>
              <w:t xml:space="preserve">умент має бути сумісний з </w:t>
            </w:r>
            <w:proofErr w:type="spellStart"/>
            <w:r w:rsidR="00C83F94" w:rsidRPr="00D74F58">
              <w:rPr>
                <w:lang w:val="uk-UA"/>
              </w:rPr>
              <w:t>одноканальним</w:t>
            </w:r>
            <w:proofErr w:type="spellEnd"/>
            <w:r w:rsidR="00C83F94" w:rsidRPr="00D74F58">
              <w:rPr>
                <w:lang w:val="uk-UA"/>
              </w:rPr>
              <w:t xml:space="preserve"> хірургічним генератор, що запропонований Учасником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24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en-US"/>
              </w:rPr>
            </w:pPr>
            <w:r w:rsidRPr="00D74F58">
              <w:rPr>
                <w:b/>
                <w:lang w:val="uk-UA"/>
              </w:rPr>
              <w:t xml:space="preserve"> </w:t>
            </w:r>
            <w:proofErr w:type="spellStart"/>
            <w:r w:rsidRPr="00D74F58">
              <w:rPr>
                <w:b/>
              </w:rPr>
              <w:t>Інструмент</w:t>
            </w:r>
            <w:proofErr w:type="spellEnd"/>
            <w:r w:rsidRPr="00D74F58">
              <w:rPr>
                <w:b/>
              </w:rPr>
              <w:t xml:space="preserve"> для </w:t>
            </w:r>
            <w:proofErr w:type="spellStart"/>
            <w:r w:rsidRPr="00D74F58">
              <w:rPr>
                <w:b/>
              </w:rPr>
              <w:t>лігування</w:t>
            </w:r>
            <w:proofErr w:type="spellEnd"/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b/>
                <w:lang w:val="uk-UA"/>
              </w:rPr>
            </w:pPr>
            <w:r w:rsidRPr="00D74F58">
              <w:rPr>
                <w:b/>
                <w:lang w:val="uk-UA"/>
              </w:rPr>
              <w:t>1 шт.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24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proofErr w:type="spellStart"/>
            <w:r w:rsidRPr="00D74F58">
              <w:t>Стерильний</w:t>
            </w:r>
            <w:proofErr w:type="spellEnd"/>
            <w:r w:rsidRPr="00D74F58">
              <w:t xml:space="preserve"> </w:t>
            </w:r>
            <w:proofErr w:type="spellStart"/>
            <w:r w:rsidRPr="00D74F58">
              <w:t>одноразовий</w:t>
            </w:r>
            <w:proofErr w:type="spellEnd"/>
            <w:r w:rsidRPr="00D74F58">
              <w:t xml:space="preserve"> </w:t>
            </w:r>
            <w:proofErr w:type="spellStart"/>
            <w:r w:rsidRPr="00D74F58">
              <w:t>лігуючий</w:t>
            </w:r>
            <w:proofErr w:type="spellEnd"/>
            <w:r w:rsidRPr="00D74F58">
              <w:t xml:space="preserve"> </w:t>
            </w:r>
            <w:proofErr w:type="spellStart"/>
            <w:r w:rsidRPr="00D74F58">
              <w:t>інструмент</w:t>
            </w:r>
            <w:proofErr w:type="spellEnd"/>
            <w:r w:rsidRPr="00D74F58"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24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proofErr w:type="spellStart"/>
            <w:r w:rsidRPr="00D74F58">
              <w:t>Наявність</w:t>
            </w:r>
            <w:proofErr w:type="spellEnd"/>
            <w:r w:rsidRPr="00D74F58">
              <w:t xml:space="preserve"> штоку </w:t>
            </w:r>
            <w:proofErr w:type="spellStart"/>
            <w:r w:rsidRPr="00D74F58">
              <w:t>прямокутної</w:t>
            </w:r>
            <w:proofErr w:type="spellEnd"/>
            <w:r w:rsidRPr="00D74F58">
              <w:t xml:space="preserve"> </w:t>
            </w:r>
            <w:proofErr w:type="spellStart"/>
            <w:r w:rsidRPr="00D74F58">
              <w:t>форми</w:t>
            </w:r>
            <w:proofErr w:type="spellEnd"/>
            <w:r w:rsidRPr="00D74F58">
              <w:t xml:space="preserve"> </w:t>
            </w:r>
            <w:proofErr w:type="spellStart"/>
            <w:r w:rsidRPr="00D74F58">
              <w:t>довжиною</w:t>
            </w:r>
            <w:proofErr w:type="spellEnd"/>
            <w:r w:rsidRPr="00D74F58">
              <w:t xml:space="preserve"> 18 см.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24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proofErr w:type="spellStart"/>
            <w:r w:rsidRPr="00D74F58">
              <w:t>Вигин</w:t>
            </w:r>
            <w:proofErr w:type="spellEnd"/>
            <w:r w:rsidRPr="00D74F58">
              <w:t xml:space="preserve"> </w:t>
            </w:r>
            <w:proofErr w:type="spellStart"/>
            <w:r w:rsidRPr="00D74F58">
              <w:t>браншів</w:t>
            </w:r>
            <w:proofErr w:type="spellEnd"/>
            <w:r w:rsidRPr="00D74F58">
              <w:t xml:space="preserve"> 14 </w:t>
            </w:r>
            <w:proofErr w:type="spellStart"/>
            <w:r w:rsidRPr="00D74F58">
              <w:t>градусів</w:t>
            </w:r>
            <w:proofErr w:type="spellEnd"/>
            <w:r w:rsidRPr="00D74F58"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24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r w:rsidRPr="00D74F58">
              <w:t xml:space="preserve">Шток </w:t>
            </w:r>
            <w:proofErr w:type="spellStart"/>
            <w:r w:rsidRPr="00D74F58">
              <w:t>має</w:t>
            </w:r>
            <w:proofErr w:type="spellEnd"/>
            <w:r w:rsidRPr="00D74F58">
              <w:t xml:space="preserve"> </w:t>
            </w:r>
            <w:proofErr w:type="spellStart"/>
            <w:r w:rsidRPr="00D74F58">
              <w:t>прокручуватись</w:t>
            </w:r>
            <w:proofErr w:type="spellEnd"/>
            <w:r w:rsidRPr="00D74F58">
              <w:t xml:space="preserve"> не </w:t>
            </w:r>
            <w:proofErr w:type="spellStart"/>
            <w:r w:rsidRPr="00D74F58">
              <w:t>менше</w:t>
            </w:r>
            <w:proofErr w:type="spellEnd"/>
            <w:r w:rsidRPr="00D74F58">
              <w:t xml:space="preserve"> </w:t>
            </w:r>
            <w:proofErr w:type="spellStart"/>
            <w:r w:rsidRPr="00D74F58">
              <w:t>ніж</w:t>
            </w:r>
            <w:proofErr w:type="spellEnd"/>
            <w:r w:rsidRPr="00D74F58">
              <w:t xml:space="preserve"> на 180 </w:t>
            </w:r>
            <w:proofErr w:type="spellStart"/>
            <w:r w:rsidRPr="00D74F58">
              <w:t>градусів</w:t>
            </w:r>
            <w:proofErr w:type="spellEnd"/>
            <w:r w:rsidRPr="00D74F58"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9C793B" w:rsidRPr="00D74F58" w:rsidTr="009C793B">
        <w:trPr>
          <w:trHeight w:val="24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  <w:proofErr w:type="spellStart"/>
            <w:r w:rsidRPr="00D74F58">
              <w:t>Можливість</w:t>
            </w:r>
            <w:proofErr w:type="spellEnd"/>
            <w:r w:rsidRPr="00D74F58">
              <w:t xml:space="preserve"> ручного </w:t>
            </w:r>
            <w:proofErr w:type="spellStart"/>
            <w:r w:rsidRPr="00D74F58">
              <w:t>або</w:t>
            </w:r>
            <w:proofErr w:type="spellEnd"/>
            <w:r w:rsidRPr="00D74F58">
              <w:t xml:space="preserve"> педального </w:t>
            </w:r>
            <w:proofErr w:type="spellStart"/>
            <w:r w:rsidRPr="00D74F58">
              <w:t>керування</w:t>
            </w:r>
            <w:proofErr w:type="spellEnd"/>
            <w:r w:rsidRPr="00D74F58"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3B" w:rsidRPr="00D74F58" w:rsidRDefault="009C793B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  <w:tr w:rsidR="00C83F94" w:rsidRPr="00D74F58" w:rsidTr="009C793B">
        <w:trPr>
          <w:trHeight w:val="24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4" w:rsidRPr="00D74F58" w:rsidRDefault="00C83F94" w:rsidP="000166B6">
            <w:pPr>
              <w:widowControl w:val="0"/>
              <w:spacing w:line="252" w:lineRule="auto"/>
            </w:pPr>
            <w:r w:rsidRPr="00D74F58">
              <w:rPr>
                <w:lang w:val="uk-UA"/>
              </w:rPr>
              <w:t xml:space="preserve">Інструмент має бути сумісний з </w:t>
            </w:r>
            <w:proofErr w:type="spellStart"/>
            <w:r w:rsidRPr="00D74F58">
              <w:rPr>
                <w:lang w:val="uk-UA"/>
              </w:rPr>
              <w:t>одноканальним</w:t>
            </w:r>
            <w:proofErr w:type="spellEnd"/>
            <w:r w:rsidRPr="00D74F58">
              <w:rPr>
                <w:lang w:val="uk-UA"/>
              </w:rPr>
              <w:t xml:space="preserve"> хірургічним генератор, що запропонований Учасником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F94" w:rsidRPr="00D74F58" w:rsidRDefault="00C83F94" w:rsidP="000166B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D74F58">
              <w:rPr>
                <w:lang w:val="uk-UA"/>
              </w:rPr>
              <w:t>Наявність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F94" w:rsidRPr="00D74F58" w:rsidRDefault="00C83F94" w:rsidP="000166B6">
            <w:pPr>
              <w:widowControl w:val="0"/>
              <w:spacing w:line="252" w:lineRule="auto"/>
              <w:rPr>
                <w:lang w:val="uk-UA"/>
              </w:rPr>
            </w:pPr>
          </w:p>
        </w:tc>
      </w:tr>
    </w:tbl>
    <w:p w:rsidR="009C793B" w:rsidRPr="00D74F58" w:rsidRDefault="009C793B" w:rsidP="009C793B">
      <w:pPr>
        <w:rPr>
          <w:lang w:val="uk-UA"/>
        </w:rPr>
      </w:pPr>
    </w:p>
    <w:p w:rsidR="009C793B" w:rsidRPr="00D74F58" w:rsidRDefault="009C793B" w:rsidP="009C793B">
      <w:pPr>
        <w:rPr>
          <w:lang w:val="uk-UA"/>
        </w:rPr>
      </w:pPr>
    </w:p>
    <w:p w:rsidR="009C793B" w:rsidRPr="00D74F58" w:rsidRDefault="009C793B" w:rsidP="009C793B">
      <w:pPr>
        <w:jc w:val="center"/>
        <w:rPr>
          <w:b/>
          <w:bCs/>
          <w:lang w:val="uk-UA"/>
        </w:rPr>
      </w:pPr>
      <w:r w:rsidRPr="00D74F58">
        <w:rPr>
          <w:b/>
          <w:bCs/>
          <w:lang w:val="uk-UA"/>
        </w:rPr>
        <w:t>ІІІ. ЗАГАЛЬНІ ВИМОГИ:</w:t>
      </w:r>
    </w:p>
    <w:p w:rsidR="009C793B" w:rsidRPr="00D74F58" w:rsidRDefault="009C793B" w:rsidP="009C793B">
      <w:pPr>
        <w:widowControl w:val="0"/>
        <w:suppressAutoHyphens/>
        <w:ind w:left="360" w:firstLine="349"/>
        <w:jc w:val="both"/>
        <w:rPr>
          <w:rFonts w:eastAsia="Tahoma"/>
          <w:bCs/>
          <w:i/>
          <w:szCs w:val="20"/>
          <w:lang w:val="uk-UA" w:eastAsia="zh-CN"/>
        </w:rPr>
      </w:pPr>
      <w:r w:rsidRPr="00D74F58">
        <w:rPr>
          <w:rFonts w:eastAsia="Tahoma"/>
          <w:bCs/>
          <w:i/>
          <w:szCs w:val="20"/>
          <w:lang w:val="uk-UA" w:eastAsia="zh-CN"/>
        </w:rPr>
        <w:t>Учасники закупівлі повинні надати у складі пропозицій інформацію та документи, які підтверджують відповідність пропозиції учасника технічним, якісним, кількісним та іншим вимогам до предмета закупівлі, установленим замовником:</w:t>
      </w:r>
    </w:p>
    <w:p w:rsidR="009C793B" w:rsidRPr="00D74F58" w:rsidRDefault="009C793B" w:rsidP="009C793B">
      <w:pPr>
        <w:widowControl w:val="0"/>
        <w:suppressAutoHyphens/>
        <w:ind w:left="360" w:firstLine="349"/>
        <w:jc w:val="both"/>
        <w:rPr>
          <w:rFonts w:eastAsia="Tahoma"/>
          <w:bCs/>
          <w:i/>
          <w:szCs w:val="20"/>
          <w:lang w:val="uk-UA" w:eastAsia="zh-CN"/>
        </w:rPr>
      </w:pPr>
    </w:p>
    <w:p w:rsidR="009C793B" w:rsidRPr="00D74F58" w:rsidRDefault="009C793B" w:rsidP="009C793B">
      <w:pPr>
        <w:widowControl w:val="0"/>
        <w:suppressAutoHyphens/>
        <w:ind w:left="-567" w:firstLine="709"/>
        <w:jc w:val="both"/>
        <w:rPr>
          <w:rFonts w:eastAsia="Tahoma"/>
          <w:b/>
          <w:bCs/>
          <w:iCs/>
          <w:szCs w:val="20"/>
          <w:lang w:val="uk-UA" w:eastAsia="zh-CN"/>
        </w:rPr>
      </w:pPr>
      <w:r w:rsidRPr="00D74F58">
        <w:rPr>
          <w:rFonts w:eastAsia="Tahoma"/>
          <w:bCs/>
          <w:iCs/>
          <w:szCs w:val="20"/>
          <w:lang w:val="uk-UA" w:eastAsia="zh-CN"/>
        </w:rPr>
        <w:t xml:space="preserve">1. Постачання товару, що є предметом закупівлі здійснюється силами  та за рахунок Постачальника за </w:t>
      </w:r>
      <w:proofErr w:type="spellStart"/>
      <w:r w:rsidRPr="00D74F58">
        <w:rPr>
          <w:rFonts w:eastAsia="Tahoma"/>
          <w:bCs/>
          <w:iCs/>
          <w:szCs w:val="20"/>
          <w:lang w:val="uk-UA" w:eastAsia="zh-CN"/>
        </w:rPr>
        <w:t>адресою</w:t>
      </w:r>
      <w:proofErr w:type="spellEnd"/>
      <w:r w:rsidRPr="00D74F58">
        <w:rPr>
          <w:rFonts w:eastAsia="Tahoma"/>
          <w:bCs/>
          <w:iCs/>
          <w:szCs w:val="20"/>
          <w:lang w:val="uk-UA" w:eastAsia="zh-CN"/>
        </w:rPr>
        <w:t xml:space="preserve"> Замовника на підставі поданих  заявок. </w:t>
      </w:r>
      <w:r w:rsidRPr="00D74F58">
        <w:rPr>
          <w:rFonts w:eastAsia="Tahoma"/>
          <w:b/>
          <w:bCs/>
          <w:iCs/>
          <w:szCs w:val="20"/>
          <w:lang w:val="uk-UA" w:eastAsia="zh-CN"/>
        </w:rPr>
        <w:t>(Надати гарантійний лист).</w:t>
      </w:r>
    </w:p>
    <w:p w:rsidR="009C793B" w:rsidRPr="00D74F58" w:rsidRDefault="009C793B" w:rsidP="009C793B">
      <w:pPr>
        <w:ind w:left="-567" w:firstLine="709"/>
        <w:jc w:val="both"/>
        <w:rPr>
          <w:lang w:val="uk-UA"/>
        </w:rPr>
      </w:pPr>
      <w:r w:rsidRPr="00D74F58">
        <w:rPr>
          <w:rFonts w:eastAsia="Tahoma"/>
          <w:bCs/>
          <w:iCs/>
          <w:szCs w:val="20"/>
          <w:lang w:val="uk-UA" w:eastAsia="zh-CN"/>
        </w:rPr>
        <w:t xml:space="preserve">2. </w:t>
      </w:r>
      <w:r w:rsidRPr="00D74F58">
        <w:rPr>
          <w:lang w:val="uk-UA"/>
        </w:rPr>
        <w:t>Товар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:rsidR="009C793B" w:rsidRPr="00D74F58" w:rsidRDefault="009C793B" w:rsidP="009C793B">
      <w:pPr>
        <w:ind w:left="-567" w:firstLine="709"/>
        <w:jc w:val="both"/>
        <w:rPr>
          <w:lang w:val="uk-UA"/>
        </w:rPr>
      </w:pPr>
      <w:r w:rsidRPr="00D74F58">
        <w:rPr>
          <w:rFonts w:eastAsia="Calibri"/>
          <w:lang w:val="uk-UA" w:eastAsia="ar-SA"/>
        </w:rPr>
        <w:lastRenderedPageBreak/>
        <w:t>На підтвердження Учасник повинен надати</w:t>
      </w:r>
      <w:r w:rsidRPr="00D74F58">
        <w:rPr>
          <w:rFonts w:eastAsia="Calibri"/>
          <w:lang w:val="uk-UA" w:eastAsia="en-US"/>
        </w:rPr>
        <w:t xml:space="preserve"> завірену копію декларації (Сертифікату) відповідності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поставки.</w:t>
      </w:r>
    </w:p>
    <w:p w:rsidR="009C793B" w:rsidRPr="00D74F58" w:rsidRDefault="009C793B" w:rsidP="009C793B">
      <w:pPr>
        <w:ind w:left="-567" w:firstLine="709"/>
        <w:jc w:val="both"/>
        <w:rPr>
          <w:lang w:val="uk-UA"/>
        </w:rPr>
      </w:pPr>
      <w:r w:rsidRPr="00D74F58">
        <w:rPr>
          <w:rFonts w:eastAsia="Tahoma"/>
          <w:bCs/>
          <w:iCs/>
          <w:szCs w:val="20"/>
          <w:lang w:val="uk-UA" w:eastAsia="zh-CN"/>
        </w:rPr>
        <w:t xml:space="preserve">3. </w:t>
      </w:r>
      <w:r w:rsidRPr="00D74F58">
        <w:rPr>
          <w:lang w:val="uk-UA" w:eastAsia="ar-SA"/>
        </w:rPr>
        <w:t>Товар, запропонований Учасником, повинен відповідати національним та/або міжнародним стандартам, медико-технічним вимогам до предмету закупівлі, встановленим</w:t>
      </w:r>
      <w:r w:rsidRPr="00D74F58">
        <w:rPr>
          <w:lang w:val="uk-UA"/>
        </w:rPr>
        <w:t xml:space="preserve"> у даному додатку та всім іншим вимогам Тендерної Документації.</w:t>
      </w:r>
    </w:p>
    <w:p w:rsidR="009C793B" w:rsidRPr="00D74F58" w:rsidRDefault="009C793B" w:rsidP="009C793B">
      <w:pPr>
        <w:ind w:left="-567" w:firstLine="709"/>
        <w:jc w:val="both"/>
        <w:rPr>
          <w:lang w:val="uk-UA"/>
        </w:rPr>
      </w:pPr>
      <w:r w:rsidRPr="00D74F58">
        <w:rPr>
          <w:lang w:val="uk-UA"/>
        </w:rPr>
        <w:t xml:space="preserve">Відповідність технічних характеристик запропонованого Учасником Товару вимогам технічного завдання повинна бути обов’язково підтверджена технічним документом виробника або його окремих сторінок (експлуатаційною документацією: настановою з експлуатації, або інструкцією, або технічним описом чи технічними умовами, або ін. документом українською  мовою), в якому міститься ця інформація, з наданням </w:t>
      </w:r>
      <w:proofErr w:type="spellStart"/>
      <w:r w:rsidRPr="00D74F58">
        <w:rPr>
          <w:lang w:val="uk-UA"/>
        </w:rPr>
        <w:t>скану</w:t>
      </w:r>
      <w:proofErr w:type="spellEnd"/>
      <w:r w:rsidRPr="00D74F58">
        <w:rPr>
          <w:lang w:val="uk-UA"/>
        </w:rPr>
        <w:t xml:space="preserve"> з оригіналів документів або завірених учасником копій. </w:t>
      </w:r>
      <w:r w:rsidRPr="00D74F58">
        <w:rPr>
          <w:i/>
          <w:lang w:val="uk-UA"/>
        </w:rPr>
        <w:t>Підтвердження відповідності технічних характеристик, запропонованого Учасником товару, встановленим в Медико-технічних вимогах (описі предмета закупівлі), викладеній у даному додатку до Документації, надається Учасником у формі заповненої таблиці наведеної вище.</w:t>
      </w:r>
    </w:p>
    <w:p w:rsidR="009C793B" w:rsidRPr="00D74F58" w:rsidRDefault="009C793B" w:rsidP="009C793B">
      <w:pPr>
        <w:widowControl w:val="0"/>
        <w:suppressAutoHyphens/>
        <w:ind w:left="-567" w:firstLine="709"/>
        <w:jc w:val="both"/>
        <w:rPr>
          <w:lang w:val="uk-UA"/>
        </w:rPr>
      </w:pPr>
      <w:r w:rsidRPr="00D74F58">
        <w:rPr>
          <w:rFonts w:eastAsia="Tahoma"/>
          <w:bCs/>
          <w:iCs/>
          <w:szCs w:val="20"/>
          <w:lang w:val="uk-UA" w:eastAsia="zh-CN"/>
        </w:rPr>
        <w:t xml:space="preserve"> 4. </w:t>
      </w:r>
      <w:r w:rsidRPr="00D74F58">
        <w:rPr>
          <w:lang w:val="uk-UA"/>
        </w:rPr>
        <w:t xml:space="preserve">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 </w:t>
      </w:r>
    </w:p>
    <w:p w:rsidR="009C793B" w:rsidRPr="00D74F58" w:rsidRDefault="009C793B" w:rsidP="009C793B">
      <w:pPr>
        <w:widowControl w:val="0"/>
        <w:suppressAutoHyphens/>
        <w:ind w:left="-567" w:firstLine="709"/>
        <w:jc w:val="both"/>
        <w:rPr>
          <w:rFonts w:eastAsia="Tahoma"/>
          <w:bCs/>
          <w:iCs/>
          <w:szCs w:val="20"/>
          <w:lang w:val="uk-UA" w:eastAsia="zh-CN"/>
        </w:rPr>
      </w:pPr>
      <w:r w:rsidRPr="00D74F58">
        <w:rPr>
          <w:lang w:val="uk-UA"/>
        </w:rPr>
        <w:t xml:space="preserve">На підтвердження Учасник повинен надати </w:t>
      </w:r>
      <w:r w:rsidRPr="00D74F58">
        <w:rPr>
          <w:spacing w:val="1"/>
          <w:lang w:val="uk-UA"/>
        </w:rPr>
        <w:t xml:space="preserve">оригінал </w:t>
      </w:r>
      <w:r w:rsidRPr="00D74F58">
        <w:rPr>
          <w:lang w:val="uk-UA"/>
        </w:rPr>
        <w:t xml:space="preserve">листа від виробника (представника, дилера, дистриб'ютора, офіційно уповноваженого на це виробником – якщо їх відповідні повноваження поширюються на територію України з надання документів, що підтверджують відповідні повноваження від виробника), яким підтверджується можливість поставки Учасником Товару, який є предметом закупівлі цих торгів, у кількості, та в терміни, визначені цією документацією та пропозицією Учасника. </w:t>
      </w:r>
      <w:r w:rsidRPr="00D74F58">
        <w:rPr>
          <w:spacing w:val="1"/>
          <w:lang w:val="uk-UA"/>
        </w:rPr>
        <w:t xml:space="preserve">Лист повинен включати в себе: назву Учасника, номер оголошення, що оприлюднене в електронній системі </w:t>
      </w:r>
      <w:proofErr w:type="spellStart"/>
      <w:r w:rsidRPr="00D74F58">
        <w:rPr>
          <w:spacing w:val="1"/>
          <w:lang w:val="uk-UA"/>
        </w:rPr>
        <w:t>закупівель</w:t>
      </w:r>
      <w:proofErr w:type="spellEnd"/>
      <w:r w:rsidRPr="00D74F58">
        <w:rPr>
          <w:spacing w:val="1"/>
          <w:lang w:val="uk-UA"/>
        </w:rPr>
        <w:t>, назву предмета закупівлі відповідно до оголошення про проведення процедури закупівлі</w:t>
      </w:r>
    </w:p>
    <w:p w:rsidR="009C793B" w:rsidRPr="00D74F58" w:rsidRDefault="009C793B" w:rsidP="009C793B">
      <w:pPr>
        <w:widowControl w:val="0"/>
        <w:suppressAutoHyphens/>
        <w:ind w:left="-567" w:firstLine="709"/>
        <w:jc w:val="both"/>
        <w:rPr>
          <w:rFonts w:eastAsia="Tahoma"/>
          <w:bCs/>
          <w:iCs/>
          <w:szCs w:val="20"/>
          <w:lang w:val="uk-UA" w:eastAsia="zh-CN"/>
        </w:rPr>
      </w:pPr>
      <w:r w:rsidRPr="00D74F58">
        <w:rPr>
          <w:rFonts w:eastAsia="Tahoma"/>
          <w:bCs/>
          <w:iCs/>
          <w:szCs w:val="20"/>
          <w:lang w:val="uk-UA" w:eastAsia="zh-CN"/>
        </w:rPr>
        <w:t>5. Товар, запропонований Учасником, повинен бути новим і таким, що не був у використанні та гарантійний термін (строк) експлуатації повинен становити не менше 12 місяців.</w:t>
      </w:r>
    </w:p>
    <w:p w:rsidR="009C793B" w:rsidRPr="009C793B" w:rsidRDefault="009C793B" w:rsidP="009C793B">
      <w:pPr>
        <w:widowControl w:val="0"/>
        <w:suppressAutoHyphens/>
        <w:ind w:left="-567" w:firstLine="709"/>
        <w:jc w:val="both"/>
        <w:rPr>
          <w:rFonts w:eastAsia="Tahoma"/>
          <w:b/>
          <w:iCs/>
          <w:szCs w:val="20"/>
          <w:lang w:val="uk-UA" w:eastAsia="zh-CN"/>
        </w:rPr>
      </w:pPr>
      <w:r w:rsidRPr="00D74F58">
        <w:rPr>
          <w:rFonts w:eastAsia="Tahoma"/>
          <w:bCs/>
          <w:iCs/>
          <w:szCs w:val="20"/>
          <w:lang w:val="uk-UA" w:eastAsia="zh-CN"/>
        </w:rPr>
        <w:t>На підтвердження Учасник повинен надати лист у довільний формі в якому зазначити, що запропонований Товар є новим і таким, що не був у використанні і за допомогою цього Товару не проводились демонстраційні заходи. Гарантійний термін (строк) експлуатації запропонованого Учасником Товару становить не менше 12 місяців</w:t>
      </w:r>
    </w:p>
    <w:p w:rsidR="009C793B" w:rsidRPr="009C793B" w:rsidRDefault="009C793B" w:rsidP="009C793B">
      <w:pPr>
        <w:widowControl w:val="0"/>
        <w:suppressAutoHyphens/>
        <w:ind w:left="360" w:firstLine="349"/>
        <w:jc w:val="both"/>
        <w:rPr>
          <w:rFonts w:eastAsia="Tahoma"/>
          <w:bCs/>
          <w:iCs/>
          <w:szCs w:val="20"/>
          <w:lang w:val="uk-UA" w:eastAsia="zh-CN"/>
        </w:rPr>
      </w:pPr>
    </w:p>
    <w:p w:rsidR="009C793B" w:rsidRPr="009C793B" w:rsidRDefault="009C793B" w:rsidP="009C793B">
      <w:pPr>
        <w:jc w:val="center"/>
        <w:rPr>
          <w:lang w:val="uk-UA"/>
        </w:rPr>
      </w:pPr>
    </w:p>
    <w:p w:rsidR="00FF631F" w:rsidRPr="009C793B" w:rsidRDefault="008E3468"/>
    <w:sectPr w:rsidR="00FF631F" w:rsidRPr="009C793B" w:rsidSect="009C793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22"/>
    <w:rsid w:val="0007293B"/>
    <w:rsid w:val="000E1312"/>
    <w:rsid w:val="0017761D"/>
    <w:rsid w:val="001D37A8"/>
    <w:rsid w:val="003A1FE3"/>
    <w:rsid w:val="005A123A"/>
    <w:rsid w:val="006B2614"/>
    <w:rsid w:val="008B0F11"/>
    <w:rsid w:val="008B623B"/>
    <w:rsid w:val="008E3468"/>
    <w:rsid w:val="009C793B"/>
    <w:rsid w:val="00A25722"/>
    <w:rsid w:val="00B05AFC"/>
    <w:rsid w:val="00C83F94"/>
    <w:rsid w:val="00D043D7"/>
    <w:rsid w:val="00D74F58"/>
    <w:rsid w:val="00E62922"/>
    <w:rsid w:val="00EA0AAF"/>
    <w:rsid w:val="00F2401A"/>
    <w:rsid w:val="00F25F5B"/>
    <w:rsid w:val="00F9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0D25"/>
  <w15:docId w15:val="{6C96AC63-4CF2-4201-A625-EE1BFDF1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уауа</cp:lastModifiedBy>
  <cp:revision>12</cp:revision>
  <dcterms:created xsi:type="dcterms:W3CDTF">2025-11-12T08:01:00Z</dcterms:created>
  <dcterms:modified xsi:type="dcterms:W3CDTF">2025-11-17T14:24:00Z</dcterms:modified>
</cp:coreProperties>
</file>