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B9F" w:rsidRPr="00292D18" w:rsidRDefault="00292D18" w:rsidP="00865B9F">
      <w:pPr>
        <w:tabs>
          <w:tab w:val="center" w:pos="4819"/>
          <w:tab w:val="right" w:pos="9639"/>
        </w:tabs>
        <w:suppressAutoHyphens/>
        <w:spacing w:after="0" w:line="240" w:lineRule="auto"/>
        <w:jc w:val="right"/>
        <w:outlineLvl w:val="0"/>
        <w:rPr>
          <w:rFonts w:ascii="Times New Roman" w:hAnsi="Times New Roman"/>
          <w:b/>
          <w:sz w:val="24"/>
          <w:szCs w:val="24"/>
          <w:lang w:val="uk-UA" w:eastAsia="zh-CN"/>
        </w:rPr>
      </w:pPr>
      <w:proofErr w:type="spellStart"/>
      <w:r>
        <w:rPr>
          <w:rFonts w:ascii="Times New Roman" w:hAnsi="Times New Roman"/>
          <w:b/>
          <w:sz w:val="24"/>
          <w:szCs w:val="24"/>
          <w:lang w:eastAsia="zh-CN"/>
        </w:rPr>
        <w:t>Додаток</w:t>
      </w:r>
      <w:proofErr w:type="spellEnd"/>
      <w:r>
        <w:rPr>
          <w:rFonts w:ascii="Times New Roman" w:hAnsi="Times New Roman"/>
          <w:b/>
          <w:sz w:val="24"/>
          <w:szCs w:val="24"/>
          <w:lang w:eastAsia="zh-CN"/>
        </w:rPr>
        <w:t xml:space="preserve"> </w:t>
      </w:r>
      <w:r>
        <w:rPr>
          <w:rFonts w:ascii="Times New Roman" w:hAnsi="Times New Roman"/>
          <w:b/>
          <w:sz w:val="24"/>
          <w:szCs w:val="24"/>
          <w:lang w:val="uk-UA" w:eastAsia="zh-CN"/>
        </w:rPr>
        <w:t>4</w:t>
      </w:r>
    </w:p>
    <w:p w:rsidR="00865B9F" w:rsidRPr="00FF5662" w:rsidRDefault="00865B9F" w:rsidP="00865B9F">
      <w:pPr>
        <w:suppressAutoHyphens/>
        <w:spacing w:after="0" w:line="240" w:lineRule="auto"/>
        <w:jc w:val="right"/>
        <w:rPr>
          <w:rFonts w:ascii="Times New Roman" w:hAnsi="Times New Roman"/>
          <w:b/>
          <w:sz w:val="24"/>
          <w:szCs w:val="24"/>
          <w:lang w:val="uk-UA" w:eastAsia="ar-SA"/>
        </w:rPr>
      </w:pPr>
      <w:bookmarkStart w:id="0" w:name="_GoBack"/>
      <w:bookmarkEnd w:id="0"/>
    </w:p>
    <w:p w:rsidR="00865B9F" w:rsidRPr="00FF5662" w:rsidRDefault="00865B9F" w:rsidP="00865B9F">
      <w:pPr>
        <w:suppressAutoHyphens/>
        <w:spacing w:after="0" w:line="240" w:lineRule="auto"/>
        <w:jc w:val="center"/>
        <w:rPr>
          <w:rFonts w:ascii="Times New Roman" w:eastAsia="Tahoma" w:hAnsi="Times New Roman"/>
          <w:sz w:val="24"/>
          <w:szCs w:val="24"/>
          <w:lang w:val="uk-UA" w:eastAsia="zh-CN" w:bidi="hi-IN"/>
        </w:rPr>
      </w:pPr>
      <w:r w:rsidRPr="00FF5662">
        <w:rPr>
          <w:rFonts w:ascii="Times New Roman" w:eastAsia="Tahoma" w:hAnsi="Times New Roman"/>
          <w:b/>
          <w:sz w:val="24"/>
          <w:szCs w:val="24"/>
          <w:lang w:val="uk-UA" w:eastAsia="zh-CN" w:bidi="hi-IN"/>
        </w:rPr>
        <w:t>ІНФОРМАЦІЯ</w:t>
      </w:r>
    </w:p>
    <w:p w:rsidR="00865B9F" w:rsidRPr="00FF5662" w:rsidRDefault="00865B9F" w:rsidP="00865B9F">
      <w:pPr>
        <w:keepNext/>
        <w:suppressAutoHyphens/>
        <w:spacing w:after="0" w:line="240" w:lineRule="auto"/>
        <w:jc w:val="center"/>
        <w:rPr>
          <w:rFonts w:ascii="Times New Roman" w:eastAsia="Tahoma" w:hAnsi="Times New Roman"/>
          <w:sz w:val="24"/>
          <w:szCs w:val="24"/>
          <w:lang w:val="uk-UA" w:eastAsia="zh-CN" w:bidi="hi-IN"/>
        </w:rPr>
      </w:pPr>
      <w:r w:rsidRPr="00FF5662">
        <w:rPr>
          <w:rFonts w:ascii="Times New Roman" w:eastAsia="Tahoma" w:hAnsi="Times New Roman"/>
          <w:b/>
          <w:sz w:val="24"/>
          <w:szCs w:val="24"/>
          <w:lang w:val="uk-UA" w:eastAsia="zh-CN" w:bidi="hi-IN"/>
        </w:rPr>
        <w:t xml:space="preserve">про необхідні технічні, якісні та кількісні характеристики предмета закупівлі, </w:t>
      </w:r>
    </w:p>
    <w:p w:rsidR="00865B9F" w:rsidRPr="00FF5662" w:rsidRDefault="00865B9F" w:rsidP="00865B9F">
      <w:pPr>
        <w:keepNext/>
        <w:suppressAutoHyphens/>
        <w:spacing w:after="0" w:line="240" w:lineRule="auto"/>
        <w:jc w:val="center"/>
        <w:rPr>
          <w:rFonts w:ascii="Times New Roman" w:eastAsia="Tahoma" w:hAnsi="Times New Roman"/>
          <w:sz w:val="24"/>
          <w:szCs w:val="24"/>
          <w:lang w:val="uk-UA" w:eastAsia="zh-CN" w:bidi="hi-IN"/>
        </w:rPr>
      </w:pPr>
      <w:r w:rsidRPr="00FF5662">
        <w:rPr>
          <w:rFonts w:ascii="Times New Roman" w:eastAsia="Tahoma" w:hAnsi="Times New Roman"/>
          <w:b/>
          <w:sz w:val="24"/>
          <w:szCs w:val="24"/>
          <w:lang w:val="uk-UA" w:eastAsia="zh-CN" w:bidi="hi-IN"/>
        </w:rPr>
        <w:t>в тому числі документи, які повинен надати учасник для підтвердження відповідності зазначеним характеристик</w:t>
      </w:r>
    </w:p>
    <w:p w:rsidR="00865B9F" w:rsidRPr="00FF5662" w:rsidRDefault="00865B9F" w:rsidP="00865B9F">
      <w:pPr>
        <w:pStyle w:val="Normal1"/>
        <w:ind w:firstLine="0"/>
        <w:jc w:val="center"/>
        <w:rPr>
          <w:b/>
          <w:sz w:val="24"/>
          <w:szCs w:val="24"/>
        </w:rPr>
      </w:pPr>
    </w:p>
    <w:p w:rsidR="00865B9F" w:rsidRPr="00FF5662" w:rsidRDefault="00865B9F" w:rsidP="00865B9F">
      <w:pPr>
        <w:jc w:val="center"/>
        <w:rPr>
          <w:rFonts w:ascii="Times New Roman" w:hAnsi="Times New Roman"/>
          <w:b/>
          <w:sz w:val="28"/>
          <w:szCs w:val="28"/>
          <w:lang w:val="uk-UA"/>
        </w:rPr>
      </w:pPr>
      <w:r w:rsidRPr="00FF5662">
        <w:rPr>
          <w:rFonts w:ascii="Times New Roman" w:hAnsi="Times New Roman"/>
          <w:b/>
          <w:sz w:val="24"/>
          <w:szCs w:val="24"/>
          <w:lang w:val="uk-UA"/>
        </w:rPr>
        <w:t>на закупівлю</w:t>
      </w:r>
      <w:r w:rsidRPr="00FF5662">
        <w:rPr>
          <w:rFonts w:ascii="Times New Roman" w:hAnsi="Times New Roman"/>
          <w:b/>
          <w:sz w:val="28"/>
          <w:szCs w:val="28"/>
          <w:lang w:val="uk-UA"/>
        </w:rPr>
        <w:t xml:space="preserve"> </w:t>
      </w:r>
      <w:r w:rsidR="00302D49" w:rsidRPr="00BE0E70">
        <w:rPr>
          <w:rFonts w:ascii="Times New Roman" w:hAnsi="Times New Roman"/>
          <w:b/>
          <w:bCs/>
          <w:sz w:val="24"/>
          <w:szCs w:val="24"/>
          <w:lang w:val="uk-UA"/>
        </w:rPr>
        <w:t xml:space="preserve">«код ДК 021:2015 «33160000-9 — Устаткування для операційних блоків»  (44776 - </w:t>
      </w:r>
      <w:proofErr w:type="spellStart"/>
      <w:r w:rsidR="00302D49" w:rsidRPr="00BE0E70">
        <w:rPr>
          <w:rFonts w:ascii="Times New Roman" w:hAnsi="Times New Roman"/>
          <w:b/>
          <w:bCs/>
          <w:sz w:val="24"/>
          <w:szCs w:val="24"/>
          <w:lang w:val="uk-UA"/>
        </w:rPr>
        <w:t>Електрохірургічна</w:t>
      </w:r>
      <w:proofErr w:type="spellEnd"/>
      <w:r w:rsidR="00302D49" w:rsidRPr="00BE0E70">
        <w:rPr>
          <w:rFonts w:ascii="Times New Roman" w:hAnsi="Times New Roman"/>
          <w:b/>
          <w:bCs/>
          <w:sz w:val="24"/>
          <w:szCs w:val="24"/>
          <w:lang w:val="uk-UA"/>
        </w:rPr>
        <w:t xml:space="preserve"> система (</w:t>
      </w:r>
      <w:proofErr w:type="spellStart"/>
      <w:r w:rsidR="00302D49" w:rsidRPr="00BE0E70">
        <w:rPr>
          <w:rFonts w:ascii="Times New Roman" w:hAnsi="Times New Roman"/>
          <w:b/>
          <w:bCs/>
          <w:sz w:val="24"/>
          <w:szCs w:val="24"/>
          <w:lang w:val="uk-UA"/>
        </w:rPr>
        <w:t>Електрохірургічний</w:t>
      </w:r>
      <w:proofErr w:type="spellEnd"/>
      <w:r w:rsidR="00302D49" w:rsidRPr="00BE0E70">
        <w:rPr>
          <w:rFonts w:ascii="Times New Roman" w:hAnsi="Times New Roman"/>
          <w:b/>
          <w:bCs/>
          <w:sz w:val="24"/>
          <w:szCs w:val="24"/>
          <w:lang w:val="uk-UA"/>
        </w:rPr>
        <w:t xml:space="preserve"> блок); 47366 -  </w:t>
      </w:r>
      <w:proofErr w:type="spellStart"/>
      <w:r w:rsidR="00302D49" w:rsidRPr="00BE0E70">
        <w:rPr>
          <w:rFonts w:ascii="Times New Roman" w:hAnsi="Times New Roman"/>
          <w:b/>
          <w:bCs/>
          <w:sz w:val="24"/>
          <w:szCs w:val="24"/>
          <w:lang w:val="uk-UA"/>
        </w:rPr>
        <w:t>Аспіраційна</w:t>
      </w:r>
      <w:proofErr w:type="spellEnd"/>
      <w:r w:rsidR="00302D49" w:rsidRPr="00BE0E70">
        <w:rPr>
          <w:rFonts w:ascii="Times New Roman" w:hAnsi="Times New Roman"/>
          <w:b/>
          <w:bCs/>
          <w:sz w:val="24"/>
          <w:szCs w:val="24"/>
          <w:lang w:val="uk-UA"/>
        </w:rPr>
        <w:t xml:space="preserve"> система, що живиться від електромережі, для невідкладної допомоги (Аспіратор медичний електричний); 44776 - </w:t>
      </w:r>
      <w:proofErr w:type="spellStart"/>
      <w:r w:rsidR="00302D49" w:rsidRPr="00BE0E70">
        <w:rPr>
          <w:rFonts w:ascii="Times New Roman" w:hAnsi="Times New Roman"/>
          <w:b/>
          <w:bCs/>
          <w:sz w:val="24"/>
          <w:szCs w:val="24"/>
          <w:lang w:val="uk-UA"/>
        </w:rPr>
        <w:t>Електрохірургічна</w:t>
      </w:r>
      <w:proofErr w:type="spellEnd"/>
      <w:r w:rsidR="00302D49" w:rsidRPr="00BE0E70">
        <w:rPr>
          <w:rFonts w:ascii="Times New Roman" w:hAnsi="Times New Roman"/>
          <w:b/>
          <w:bCs/>
          <w:sz w:val="24"/>
          <w:szCs w:val="24"/>
          <w:lang w:val="uk-UA"/>
        </w:rPr>
        <w:t xml:space="preserve"> система (</w:t>
      </w:r>
      <w:proofErr w:type="spellStart"/>
      <w:r w:rsidR="00302D49" w:rsidRPr="00BE0E70">
        <w:rPr>
          <w:rFonts w:ascii="Times New Roman" w:hAnsi="Times New Roman"/>
          <w:b/>
          <w:bCs/>
          <w:sz w:val="24"/>
          <w:szCs w:val="24"/>
          <w:lang w:val="uk-UA"/>
        </w:rPr>
        <w:t>Електрохірургічний</w:t>
      </w:r>
      <w:proofErr w:type="spellEnd"/>
      <w:r w:rsidR="00302D49" w:rsidRPr="00BE0E70">
        <w:rPr>
          <w:rFonts w:ascii="Times New Roman" w:hAnsi="Times New Roman"/>
          <w:b/>
          <w:bCs/>
          <w:sz w:val="24"/>
          <w:szCs w:val="24"/>
          <w:lang w:val="uk-UA"/>
        </w:rPr>
        <w:t xml:space="preserve"> блок))</w:t>
      </w:r>
      <w:r w:rsidRPr="00FF5662">
        <w:rPr>
          <w:rFonts w:ascii="Times New Roman" w:hAnsi="Times New Roman"/>
          <w:b/>
          <w:sz w:val="28"/>
          <w:szCs w:val="28"/>
          <w:shd w:val="clear" w:color="auto" w:fill="FFFFFF"/>
          <w:lang w:val="uk-UA"/>
        </w:rPr>
        <w:t xml:space="preserve"> </w:t>
      </w:r>
    </w:p>
    <w:p w:rsidR="00865B9F" w:rsidRPr="00FF5662" w:rsidRDefault="00865B9F" w:rsidP="00865B9F">
      <w:pPr>
        <w:jc w:val="center"/>
        <w:rPr>
          <w:rFonts w:ascii="Times New Roman" w:hAnsi="Times New Roman"/>
          <w:b/>
          <w:sz w:val="28"/>
          <w:szCs w:val="28"/>
          <w:u w:val="single"/>
          <w:shd w:val="clear" w:color="auto" w:fill="FFFFFF"/>
          <w:lang w:val="uk-UA"/>
        </w:rPr>
      </w:pPr>
      <w:r w:rsidRPr="00FF5662">
        <w:rPr>
          <w:rFonts w:ascii="Times New Roman" w:hAnsi="Times New Roman"/>
          <w:b/>
          <w:sz w:val="28"/>
          <w:szCs w:val="28"/>
          <w:u w:val="single"/>
          <w:shd w:val="clear" w:color="auto" w:fill="FFFFFF"/>
        </w:rPr>
        <w:t xml:space="preserve">І.  </w:t>
      </w:r>
      <w:r w:rsidRPr="00FF5662">
        <w:rPr>
          <w:rFonts w:ascii="Times New Roman" w:hAnsi="Times New Roman"/>
          <w:b/>
          <w:sz w:val="28"/>
          <w:szCs w:val="28"/>
          <w:u w:val="single"/>
          <w:shd w:val="clear" w:color="auto" w:fill="FFFFFF"/>
          <w:lang w:val="uk-UA"/>
        </w:rPr>
        <w:t>КІЛЬКІСНІ</w:t>
      </w:r>
      <w:r w:rsidRPr="00FF5662">
        <w:rPr>
          <w:rFonts w:ascii="Times New Roman" w:hAnsi="Times New Roman"/>
          <w:b/>
          <w:sz w:val="28"/>
          <w:szCs w:val="28"/>
          <w:u w:val="single"/>
          <w:shd w:val="clear" w:color="auto" w:fill="FFFFFF"/>
        </w:rPr>
        <w:t xml:space="preserve"> </w:t>
      </w:r>
      <w:r w:rsidRPr="00FF5662">
        <w:rPr>
          <w:rFonts w:ascii="Times New Roman" w:hAnsi="Times New Roman"/>
          <w:b/>
          <w:sz w:val="28"/>
          <w:szCs w:val="28"/>
          <w:u w:val="single"/>
          <w:shd w:val="clear" w:color="auto" w:fill="FFFFFF"/>
          <w:lang w:val="uk-UA"/>
        </w:rPr>
        <w:t>ХАРАКТЕРИСТИКИ</w:t>
      </w:r>
      <w:r w:rsidRPr="00FF5662">
        <w:rPr>
          <w:rFonts w:ascii="Times New Roman" w:hAnsi="Times New Roman"/>
          <w:b/>
          <w:sz w:val="28"/>
          <w:szCs w:val="28"/>
          <w:u w:val="single"/>
          <w:shd w:val="clear" w:color="auto" w:fill="FFFFFF"/>
        </w:rPr>
        <w:t>:</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3"/>
        <w:gridCol w:w="4250"/>
        <w:gridCol w:w="1416"/>
        <w:gridCol w:w="1133"/>
      </w:tblGrid>
      <w:tr w:rsidR="00865B9F" w:rsidRPr="00FF5662" w:rsidTr="00302D49">
        <w:trPr>
          <w:trHeight w:val="819"/>
        </w:trPr>
        <w:tc>
          <w:tcPr>
            <w:tcW w:w="568" w:type="dxa"/>
            <w:tcBorders>
              <w:top w:val="single" w:sz="4" w:space="0" w:color="auto"/>
              <w:left w:val="single" w:sz="4" w:space="0" w:color="auto"/>
              <w:bottom w:val="single" w:sz="4" w:space="0" w:color="auto"/>
              <w:right w:val="single" w:sz="4" w:space="0" w:color="auto"/>
            </w:tcBorders>
            <w:vAlign w:val="center"/>
            <w:hideMark/>
          </w:tcPr>
          <w:p w:rsidR="00865B9F" w:rsidRPr="00FF5662" w:rsidRDefault="00865B9F" w:rsidP="001C3BAA">
            <w:pPr>
              <w:keepNext/>
              <w:snapToGrid w:val="0"/>
              <w:spacing w:after="0"/>
              <w:jc w:val="center"/>
              <w:rPr>
                <w:rFonts w:ascii="Times New Roman" w:eastAsia="Tahoma" w:hAnsi="Times New Roman"/>
                <w:b/>
                <w:bCs/>
                <w:color w:val="00000A"/>
                <w:sz w:val="24"/>
                <w:szCs w:val="24"/>
                <w:lang w:val="uk-UA" w:eastAsia="zh-CN" w:bidi="hi-IN"/>
              </w:rPr>
            </w:pPr>
            <w:r w:rsidRPr="00FF5662">
              <w:rPr>
                <w:rFonts w:ascii="Times New Roman" w:eastAsia="Tahoma" w:hAnsi="Times New Roman"/>
                <w:b/>
                <w:bCs/>
                <w:color w:val="00000A"/>
                <w:lang w:val="uk-UA" w:eastAsia="zh-CN" w:bidi="hi-IN"/>
              </w:rPr>
              <w:t>№</w:t>
            </w:r>
          </w:p>
        </w:tc>
        <w:tc>
          <w:tcPr>
            <w:tcW w:w="2833" w:type="dxa"/>
            <w:tcBorders>
              <w:top w:val="single" w:sz="4" w:space="0" w:color="auto"/>
              <w:left w:val="single" w:sz="4" w:space="0" w:color="auto"/>
              <w:bottom w:val="single" w:sz="4" w:space="0" w:color="auto"/>
              <w:right w:val="single" w:sz="4" w:space="0" w:color="auto"/>
            </w:tcBorders>
            <w:vAlign w:val="center"/>
            <w:hideMark/>
          </w:tcPr>
          <w:p w:rsidR="00865B9F" w:rsidRPr="00FF5662" w:rsidRDefault="00865B9F" w:rsidP="001C3BAA">
            <w:pPr>
              <w:keepNext/>
              <w:snapToGrid w:val="0"/>
              <w:spacing w:after="0"/>
              <w:jc w:val="center"/>
              <w:rPr>
                <w:rFonts w:ascii="Times New Roman" w:eastAsia="Tahoma" w:hAnsi="Times New Roman"/>
                <w:b/>
                <w:bCs/>
                <w:color w:val="00000A"/>
                <w:sz w:val="24"/>
                <w:szCs w:val="24"/>
                <w:lang w:val="uk-UA" w:eastAsia="zh-CN" w:bidi="hi-IN"/>
              </w:rPr>
            </w:pPr>
            <w:r w:rsidRPr="00FF5662">
              <w:rPr>
                <w:rFonts w:ascii="Times New Roman" w:eastAsia="Tahoma" w:hAnsi="Times New Roman"/>
                <w:b/>
                <w:bCs/>
                <w:color w:val="00000A"/>
                <w:lang w:val="uk-UA" w:eastAsia="zh-CN" w:bidi="hi-IN"/>
              </w:rPr>
              <w:t>Назва товару</w:t>
            </w:r>
          </w:p>
        </w:tc>
        <w:tc>
          <w:tcPr>
            <w:tcW w:w="4250" w:type="dxa"/>
            <w:tcBorders>
              <w:top w:val="single" w:sz="4" w:space="0" w:color="auto"/>
              <w:left w:val="single" w:sz="4" w:space="0" w:color="auto"/>
              <w:bottom w:val="single" w:sz="4" w:space="0" w:color="auto"/>
              <w:right w:val="single" w:sz="4" w:space="0" w:color="auto"/>
            </w:tcBorders>
            <w:vAlign w:val="center"/>
            <w:hideMark/>
          </w:tcPr>
          <w:p w:rsidR="00865B9F" w:rsidRPr="00FF5662" w:rsidRDefault="00865B9F" w:rsidP="001C3BAA">
            <w:pPr>
              <w:keepNext/>
              <w:snapToGrid w:val="0"/>
              <w:spacing w:after="0"/>
              <w:jc w:val="center"/>
              <w:rPr>
                <w:rFonts w:ascii="Times New Roman" w:eastAsia="Tahoma" w:hAnsi="Times New Roman"/>
                <w:b/>
                <w:bCs/>
                <w:color w:val="00000A"/>
                <w:lang w:val="uk-UA" w:eastAsia="zh-CN" w:bidi="hi-IN"/>
              </w:rPr>
            </w:pPr>
            <w:r w:rsidRPr="00FF5662">
              <w:rPr>
                <w:rFonts w:ascii="Times New Roman" w:hAnsi="Times New Roman"/>
                <w:b/>
                <w:bCs/>
              </w:rPr>
              <w:t xml:space="preserve">Код та </w:t>
            </w:r>
            <w:proofErr w:type="spellStart"/>
            <w:r w:rsidRPr="00FF5662">
              <w:rPr>
                <w:rFonts w:ascii="Times New Roman" w:hAnsi="Times New Roman"/>
                <w:b/>
                <w:bCs/>
              </w:rPr>
              <w:t>назва</w:t>
            </w:r>
            <w:proofErr w:type="spellEnd"/>
            <w:r w:rsidRPr="00FF5662">
              <w:rPr>
                <w:rFonts w:ascii="Times New Roman" w:hAnsi="Times New Roman"/>
                <w:b/>
              </w:rPr>
              <w:t xml:space="preserve"> НК 024:2023</w:t>
            </w:r>
          </w:p>
        </w:tc>
        <w:tc>
          <w:tcPr>
            <w:tcW w:w="1416" w:type="dxa"/>
            <w:tcBorders>
              <w:top w:val="single" w:sz="4" w:space="0" w:color="auto"/>
              <w:left w:val="single" w:sz="4" w:space="0" w:color="auto"/>
              <w:bottom w:val="single" w:sz="4" w:space="0" w:color="auto"/>
              <w:right w:val="single" w:sz="4" w:space="0" w:color="auto"/>
            </w:tcBorders>
            <w:hideMark/>
          </w:tcPr>
          <w:p w:rsidR="00865B9F" w:rsidRPr="00FF5662" w:rsidRDefault="00865B9F" w:rsidP="001C3BAA">
            <w:pPr>
              <w:tabs>
                <w:tab w:val="left" w:pos="284"/>
              </w:tabs>
              <w:spacing w:after="0"/>
              <w:jc w:val="center"/>
              <w:rPr>
                <w:rFonts w:ascii="Times New Roman" w:eastAsia="Calibri" w:hAnsi="Times New Roman"/>
                <w:b/>
                <w:bCs/>
                <w:sz w:val="24"/>
                <w:szCs w:val="24"/>
                <w:lang w:val="uk-UA" w:eastAsia="en-US"/>
              </w:rPr>
            </w:pPr>
            <w:r w:rsidRPr="00FF5662">
              <w:rPr>
                <w:rFonts w:ascii="Times New Roman" w:eastAsia="Calibri" w:hAnsi="Times New Roman"/>
                <w:b/>
                <w:bCs/>
                <w:lang w:val="uk-UA" w:eastAsia="en-US"/>
              </w:rPr>
              <w:t>Одиниця виміру</w:t>
            </w:r>
          </w:p>
        </w:tc>
        <w:tc>
          <w:tcPr>
            <w:tcW w:w="1133" w:type="dxa"/>
            <w:tcBorders>
              <w:top w:val="single" w:sz="4" w:space="0" w:color="auto"/>
              <w:left w:val="single" w:sz="4" w:space="0" w:color="auto"/>
              <w:bottom w:val="single" w:sz="4" w:space="0" w:color="auto"/>
              <w:right w:val="single" w:sz="4" w:space="0" w:color="auto"/>
            </w:tcBorders>
            <w:hideMark/>
          </w:tcPr>
          <w:p w:rsidR="00865B9F" w:rsidRPr="00FF5662" w:rsidRDefault="00865B9F" w:rsidP="001C3BAA">
            <w:pPr>
              <w:tabs>
                <w:tab w:val="left" w:pos="284"/>
              </w:tabs>
              <w:spacing w:after="0"/>
              <w:jc w:val="center"/>
              <w:rPr>
                <w:rFonts w:ascii="Times New Roman" w:eastAsia="Calibri" w:hAnsi="Times New Roman"/>
                <w:b/>
                <w:bCs/>
                <w:sz w:val="24"/>
                <w:szCs w:val="24"/>
                <w:lang w:val="uk-UA" w:eastAsia="en-US"/>
              </w:rPr>
            </w:pPr>
            <w:r w:rsidRPr="00FF5662">
              <w:rPr>
                <w:rFonts w:ascii="Times New Roman" w:eastAsia="Calibri" w:hAnsi="Times New Roman"/>
                <w:b/>
                <w:bCs/>
                <w:lang w:val="uk-UA" w:eastAsia="en-US"/>
              </w:rPr>
              <w:t>Кіль</w:t>
            </w:r>
          </w:p>
          <w:p w:rsidR="00865B9F" w:rsidRPr="00FF5662" w:rsidRDefault="00865B9F" w:rsidP="001C3BAA">
            <w:pPr>
              <w:tabs>
                <w:tab w:val="left" w:pos="284"/>
              </w:tabs>
              <w:spacing w:after="0"/>
              <w:jc w:val="center"/>
              <w:rPr>
                <w:rFonts w:ascii="Times New Roman" w:eastAsia="Calibri" w:hAnsi="Times New Roman"/>
                <w:b/>
                <w:bCs/>
                <w:sz w:val="24"/>
                <w:szCs w:val="24"/>
                <w:lang w:val="uk-UA" w:eastAsia="en-US"/>
              </w:rPr>
            </w:pPr>
            <w:r w:rsidRPr="00FF5662">
              <w:rPr>
                <w:rFonts w:ascii="Times New Roman" w:eastAsia="Calibri" w:hAnsi="Times New Roman"/>
                <w:b/>
                <w:bCs/>
                <w:lang w:val="uk-UA" w:eastAsia="en-US"/>
              </w:rPr>
              <w:t>кість</w:t>
            </w:r>
          </w:p>
        </w:tc>
      </w:tr>
      <w:tr w:rsidR="00865B9F" w:rsidRPr="00FF5662" w:rsidTr="00302D49">
        <w:trPr>
          <w:trHeight w:val="23"/>
        </w:trPr>
        <w:tc>
          <w:tcPr>
            <w:tcW w:w="568" w:type="dxa"/>
            <w:tcBorders>
              <w:top w:val="single" w:sz="4" w:space="0" w:color="auto"/>
              <w:left w:val="single" w:sz="4" w:space="0" w:color="auto"/>
              <w:bottom w:val="single" w:sz="4" w:space="0" w:color="auto"/>
              <w:right w:val="single" w:sz="4" w:space="0" w:color="auto"/>
            </w:tcBorders>
            <w:vAlign w:val="center"/>
            <w:hideMark/>
          </w:tcPr>
          <w:p w:rsidR="00865B9F" w:rsidRPr="00FF5662" w:rsidRDefault="00865B9F" w:rsidP="001C3BAA">
            <w:pPr>
              <w:keepNext/>
              <w:snapToGrid w:val="0"/>
              <w:spacing w:after="0"/>
              <w:jc w:val="center"/>
              <w:rPr>
                <w:rFonts w:ascii="Times New Roman" w:eastAsia="Tahoma" w:hAnsi="Times New Roman"/>
                <w:color w:val="00000A"/>
                <w:sz w:val="24"/>
                <w:szCs w:val="24"/>
                <w:lang w:val="uk-UA" w:eastAsia="zh-CN" w:bidi="hi-IN"/>
              </w:rPr>
            </w:pPr>
            <w:r w:rsidRPr="00FF5662">
              <w:rPr>
                <w:rFonts w:ascii="Times New Roman" w:eastAsia="Tahoma" w:hAnsi="Times New Roman"/>
                <w:color w:val="00000A"/>
                <w:lang w:val="uk-UA" w:eastAsia="zh-CN" w:bidi="hi-IN"/>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865B9F" w:rsidRPr="00FF5662" w:rsidRDefault="00865B9F" w:rsidP="001C3BAA">
            <w:pPr>
              <w:widowControl w:val="0"/>
              <w:suppressAutoHyphens/>
              <w:spacing w:after="0"/>
              <w:ind w:right="-23"/>
              <w:contextualSpacing/>
              <w:jc w:val="center"/>
              <w:rPr>
                <w:rFonts w:ascii="Times New Roman" w:hAnsi="Times New Roman"/>
                <w:sz w:val="24"/>
                <w:szCs w:val="24"/>
                <w:lang w:val="uk-UA" w:eastAsia="ar-SA"/>
              </w:rPr>
            </w:pPr>
            <w:r w:rsidRPr="00FF5662">
              <w:rPr>
                <w:rFonts w:ascii="Times New Roman" w:hAnsi="Times New Roman"/>
                <w:color w:val="00000A"/>
                <w:lang w:val="uk-UA" w:eastAsia="zh-CN" w:bidi="hi-IN"/>
              </w:rPr>
              <w:t xml:space="preserve">Ультразвукова </w:t>
            </w:r>
            <w:proofErr w:type="spellStart"/>
            <w:r w:rsidRPr="00FF5662">
              <w:rPr>
                <w:rFonts w:ascii="Times New Roman" w:hAnsi="Times New Roman"/>
                <w:color w:val="00000A"/>
                <w:lang w:val="uk-UA" w:eastAsia="zh-CN" w:bidi="hi-IN"/>
              </w:rPr>
              <w:t>електрохірургічна</w:t>
            </w:r>
            <w:proofErr w:type="spellEnd"/>
            <w:r w:rsidRPr="00FF5662">
              <w:rPr>
                <w:rFonts w:ascii="Times New Roman" w:hAnsi="Times New Roman"/>
                <w:color w:val="00000A"/>
                <w:lang w:val="uk-UA" w:eastAsia="zh-CN" w:bidi="hi-IN"/>
              </w:rPr>
              <w:t xml:space="preserve"> система високого класу</w:t>
            </w:r>
          </w:p>
        </w:tc>
        <w:tc>
          <w:tcPr>
            <w:tcW w:w="4250" w:type="dxa"/>
            <w:tcBorders>
              <w:top w:val="single" w:sz="4" w:space="0" w:color="auto"/>
              <w:left w:val="single" w:sz="4" w:space="0" w:color="auto"/>
              <w:bottom w:val="single" w:sz="4" w:space="0" w:color="auto"/>
              <w:right w:val="single" w:sz="4" w:space="0" w:color="auto"/>
            </w:tcBorders>
            <w:vAlign w:val="center"/>
            <w:hideMark/>
          </w:tcPr>
          <w:p w:rsidR="00865B9F" w:rsidRPr="00FF5662" w:rsidRDefault="00865B9F" w:rsidP="001C3BAA">
            <w:pPr>
              <w:keepNext/>
              <w:snapToGrid w:val="0"/>
              <w:spacing w:after="0"/>
              <w:jc w:val="center"/>
              <w:rPr>
                <w:rFonts w:ascii="Times New Roman" w:eastAsia="Tahoma" w:hAnsi="Times New Roman"/>
                <w:color w:val="00000A"/>
                <w:sz w:val="24"/>
                <w:szCs w:val="24"/>
                <w:lang w:val="uk-UA" w:eastAsia="zh-CN" w:bidi="hi-IN"/>
              </w:rPr>
            </w:pPr>
            <w:r w:rsidRPr="00FF5662">
              <w:rPr>
                <w:rFonts w:ascii="Times New Roman" w:hAnsi="Times New Roman"/>
                <w:b/>
                <w:sz w:val="24"/>
                <w:szCs w:val="24"/>
                <w:shd w:val="clear" w:color="auto" w:fill="FFFFFF"/>
                <w:lang w:val="uk-UA"/>
              </w:rPr>
              <w:t xml:space="preserve">44776 - </w:t>
            </w:r>
            <w:proofErr w:type="spellStart"/>
            <w:r w:rsidRPr="00FF5662">
              <w:rPr>
                <w:rFonts w:ascii="Times New Roman" w:hAnsi="Times New Roman"/>
                <w:b/>
                <w:sz w:val="24"/>
                <w:szCs w:val="24"/>
                <w:shd w:val="clear" w:color="auto" w:fill="FFFFFF"/>
                <w:lang w:val="uk-UA"/>
              </w:rPr>
              <w:t>Електрохірургічна</w:t>
            </w:r>
            <w:proofErr w:type="spellEnd"/>
            <w:r w:rsidRPr="00FF5662">
              <w:rPr>
                <w:rFonts w:ascii="Times New Roman" w:hAnsi="Times New Roman"/>
                <w:b/>
                <w:sz w:val="24"/>
                <w:szCs w:val="24"/>
                <w:shd w:val="clear" w:color="auto" w:fill="FFFFFF"/>
                <w:lang w:val="uk-UA"/>
              </w:rPr>
              <w:t xml:space="preserve"> система </w:t>
            </w:r>
          </w:p>
        </w:tc>
        <w:tc>
          <w:tcPr>
            <w:tcW w:w="1416" w:type="dxa"/>
            <w:tcBorders>
              <w:top w:val="single" w:sz="4" w:space="0" w:color="auto"/>
              <w:left w:val="single" w:sz="4" w:space="0" w:color="auto"/>
              <w:bottom w:val="single" w:sz="4" w:space="0" w:color="auto"/>
              <w:right w:val="single" w:sz="4" w:space="0" w:color="auto"/>
            </w:tcBorders>
            <w:vAlign w:val="center"/>
            <w:hideMark/>
          </w:tcPr>
          <w:p w:rsidR="00865B9F" w:rsidRPr="00FF5662" w:rsidRDefault="00865B9F" w:rsidP="001C3BAA">
            <w:pPr>
              <w:keepNext/>
              <w:snapToGrid w:val="0"/>
              <w:spacing w:after="0"/>
              <w:jc w:val="center"/>
              <w:rPr>
                <w:rFonts w:ascii="Times New Roman" w:eastAsia="Tahoma" w:hAnsi="Times New Roman"/>
                <w:color w:val="00000A"/>
                <w:sz w:val="24"/>
                <w:szCs w:val="24"/>
                <w:lang w:val="uk-UA" w:eastAsia="zh-CN" w:bidi="hi-IN"/>
              </w:rPr>
            </w:pPr>
            <w:proofErr w:type="spellStart"/>
            <w:r w:rsidRPr="00FF5662">
              <w:rPr>
                <w:rFonts w:ascii="Times New Roman" w:eastAsia="Tahoma" w:hAnsi="Times New Roman"/>
                <w:color w:val="00000A"/>
                <w:lang w:val="uk-UA" w:eastAsia="zh-CN" w:bidi="hi-IN"/>
              </w:rPr>
              <w:t>компл</w:t>
            </w:r>
            <w:proofErr w:type="spellEnd"/>
            <w:r w:rsidRPr="00FF5662">
              <w:rPr>
                <w:rFonts w:ascii="Times New Roman" w:eastAsia="Tahoma" w:hAnsi="Times New Roman"/>
                <w:color w:val="00000A"/>
                <w:lang w:val="uk-UA" w:eastAsia="zh-CN" w:bidi="hi-IN"/>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865B9F" w:rsidRPr="00FF5662" w:rsidRDefault="00865B9F" w:rsidP="001C3BAA">
            <w:pPr>
              <w:keepNext/>
              <w:suppressAutoHyphens/>
              <w:snapToGrid w:val="0"/>
              <w:spacing w:after="0"/>
              <w:jc w:val="center"/>
              <w:rPr>
                <w:rFonts w:ascii="Times New Roman" w:eastAsia="Tahoma" w:hAnsi="Times New Roman"/>
                <w:color w:val="00000A"/>
                <w:sz w:val="24"/>
                <w:szCs w:val="24"/>
                <w:lang w:val="uk-UA" w:eastAsia="zh-CN" w:bidi="hi-IN"/>
              </w:rPr>
            </w:pPr>
            <w:r w:rsidRPr="00FF5662">
              <w:rPr>
                <w:rFonts w:ascii="Times New Roman" w:eastAsia="Tahoma" w:hAnsi="Times New Roman"/>
                <w:color w:val="00000A"/>
                <w:lang w:val="uk-UA" w:eastAsia="zh-CN" w:bidi="hi-IN"/>
              </w:rPr>
              <w:t>2</w:t>
            </w:r>
          </w:p>
        </w:tc>
      </w:tr>
      <w:tr w:rsidR="00302D49" w:rsidRPr="00FF5662" w:rsidTr="00302D49">
        <w:trPr>
          <w:trHeight w:val="23"/>
        </w:trPr>
        <w:tc>
          <w:tcPr>
            <w:tcW w:w="568" w:type="dxa"/>
            <w:tcBorders>
              <w:top w:val="single" w:sz="4" w:space="0" w:color="auto"/>
              <w:left w:val="single" w:sz="4" w:space="0" w:color="auto"/>
              <w:bottom w:val="single" w:sz="4" w:space="0" w:color="auto"/>
              <w:right w:val="single" w:sz="4" w:space="0" w:color="auto"/>
            </w:tcBorders>
            <w:vAlign w:val="center"/>
          </w:tcPr>
          <w:p w:rsidR="00302D49" w:rsidRPr="00FF5662" w:rsidRDefault="00302D49" w:rsidP="001C3BAA">
            <w:pPr>
              <w:keepNext/>
              <w:snapToGrid w:val="0"/>
              <w:spacing w:after="0"/>
              <w:jc w:val="center"/>
              <w:rPr>
                <w:rFonts w:ascii="Times New Roman" w:eastAsia="Tahoma" w:hAnsi="Times New Roman"/>
                <w:color w:val="00000A"/>
                <w:lang w:val="uk-UA" w:eastAsia="zh-CN" w:bidi="hi-IN"/>
              </w:rPr>
            </w:pPr>
            <w:r>
              <w:rPr>
                <w:rFonts w:ascii="Times New Roman" w:eastAsia="Tahoma" w:hAnsi="Times New Roman"/>
                <w:color w:val="00000A"/>
                <w:lang w:val="uk-UA" w:eastAsia="zh-CN" w:bidi="hi-IN"/>
              </w:rPr>
              <w:t>2</w:t>
            </w:r>
          </w:p>
        </w:tc>
        <w:tc>
          <w:tcPr>
            <w:tcW w:w="2833" w:type="dxa"/>
            <w:tcBorders>
              <w:top w:val="single" w:sz="4" w:space="0" w:color="auto"/>
              <w:left w:val="single" w:sz="4" w:space="0" w:color="auto"/>
              <w:bottom w:val="single" w:sz="4" w:space="0" w:color="auto"/>
              <w:right w:val="single" w:sz="4" w:space="0" w:color="auto"/>
            </w:tcBorders>
            <w:vAlign w:val="center"/>
          </w:tcPr>
          <w:p w:rsidR="00302D49" w:rsidRPr="00FF5662" w:rsidRDefault="00302D49" w:rsidP="001C3BAA">
            <w:pPr>
              <w:widowControl w:val="0"/>
              <w:suppressAutoHyphens/>
              <w:spacing w:after="0"/>
              <w:ind w:right="-23"/>
              <w:contextualSpacing/>
              <w:jc w:val="center"/>
              <w:rPr>
                <w:rFonts w:ascii="Times New Roman" w:hAnsi="Times New Roman"/>
                <w:color w:val="00000A"/>
                <w:lang w:val="uk-UA" w:eastAsia="zh-CN" w:bidi="hi-IN"/>
              </w:rPr>
            </w:pPr>
            <w:r>
              <w:rPr>
                <w:rFonts w:ascii="Times New Roman" w:hAnsi="Times New Roman"/>
                <w:lang w:val="uk-UA"/>
              </w:rPr>
              <w:t>Медичний аспіратор</w:t>
            </w:r>
          </w:p>
        </w:tc>
        <w:tc>
          <w:tcPr>
            <w:tcW w:w="4250" w:type="dxa"/>
            <w:tcBorders>
              <w:top w:val="single" w:sz="4" w:space="0" w:color="auto"/>
              <w:left w:val="single" w:sz="4" w:space="0" w:color="auto"/>
              <w:bottom w:val="single" w:sz="4" w:space="0" w:color="auto"/>
              <w:right w:val="single" w:sz="4" w:space="0" w:color="auto"/>
            </w:tcBorders>
            <w:vAlign w:val="center"/>
          </w:tcPr>
          <w:p w:rsidR="00302D49" w:rsidRPr="00302D49" w:rsidRDefault="00302D49" w:rsidP="00302D49">
            <w:pPr>
              <w:spacing w:line="240" w:lineRule="auto"/>
              <w:jc w:val="center"/>
              <w:rPr>
                <w:rFonts w:ascii="Times New Roman" w:hAnsi="Times New Roman"/>
                <w:color w:val="00000A"/>
                <w:sz w:val="24"/>
                <w:szCs w:val="24"/>
                <w:lang w:val="uk-UA" w:eastAsia="zh-CN" w:bidi="hi-IN"/>
              </w:rPr>
            </w:pPr>
            <w:r>
              <w:rPr>
                <w:rFonts w:ascii="Times New Roman" w:hAnsi="Times New Roman"/>
                <w:b/>
                <w:sz w:val="24"/>
                <w:szCs w:val="24"/>
                <w:shd w:val="clear" w:color="auto" w:fill="FFFFFF"/>
              </w:rPr>
              <w:t xml:space="preserve">47366 – </w:t>
            </w:r>
            <w:proofErr w:type="spellStart"/>
            <w:r>
              <w:rPr>
                <w:rFonts w:ascii="Times New Roman" w:hAnsi="Times New Roman"/>
                <w:b/>
                <w:sz w:val="24"/>
                <w:szCs w:val="24"/>
                <w:shd w:val="clear" w:color="auto" w:fill="FFFFFF"/>
              </w:rPr>
              <w:t>Аспіраційна</w:t>
            </w:r>
            <w:proofErr w:type="spellEnd"/>
            <w:r>
              <w:rPr>
                <w:rFonts w:ascii="Times New Roman" w:hAnsi="Times New Roman"/>
                <w:b/>
                <w:sz w:val="24"/>
                <w:szCs w:val="24"/>
                <w:shd w:val="clear" w:color="auto" w:fill="FFFFFF"/>
              </w:rPr>
              <w:t xml:space="preserve"> система, </w:t>
            </w:r>
            <w:proofErr w:type="spellStart"/>
            <w:r>
              <w:rPr>
                <w:rFonts w:ascii="Times New Roman" w:hAnsi="Times New Roman"/>
                <w:b/>
                <w:sz w:val="24"/>
                <w:szCs w:val="24"/>
                <w:shd w:val="clear" w:color="auto" w:fill="FFFFFF"/>
              </w:rPr>
              <w:t>що</w:t>
            </w:r>
            <w:proofErr w:type="spellEnd"/>
            <w:r>
              <w:rPr>
                <w:rFonts w:ascii="Times New Roman" w:hAnsi="Times New Roman"/>
                <w:b/>
                <w:sz w:val="24"/>
                <w:szCs w:val="24"/>
                <w:shd w:val="clear" w:color="auto" w:fill="FFFFFF"/>
              </w:rPr>
              <w:t xml:space="preserve"> живиться </w:t>
            </w:r>
            <w:proofErr w:type="spellStart"/>
            <w:r>
              <w:rPr>
                <w:rFonts w:ascii="Times New Roman" w:hAnsi="Times New Roman"/>
                <w:b/>
                <w:sz w:val="24"/>
                <w:szCs w:val="24"/>
                <w:shd w:val="clear" w:color="auto" w:fill="FFFFFF"/>
              </w:rPr>
              <w:t>від</w:t>
            </w:r>
            <w:proofErr w:type="spellEnd"/>
            <w:r>
              <w:rPr>
                <w:rFonts w:ascii="Times New Roman" w:hAnsi="Times New Roman"/>
                <w:b/>
                <w:sz w:val="24"/>
                <w:szCs w:val="24"/>
                <w:shd w:val="clear" w:color="auto" w:fill="FFFFFF"/>
              </w:rPr>
              <w:t xml:space="preserve"> </w:t>
            </w:r>
            <w:proofErr w:type="spellStart"/>
            <w:r>
              <w:rPr>
                <w:rFonts w:ascii="Times New Roman" w:hAnsi="Times New Roman"/>
                <w:b/>
                <w:sz w:val="24"/>
                <w:szCs w:val="24"/>
                <w:shd w:val="clear" w:color="auto" w:fill="FFFFFF"/>
              </w:rPr>
              <w:t>електромережі</w:t>
            </w:r>
            <w:proofErr w:type="spellEnd"/>
            <w:r>
              <w:rPr>
                <w:rFonts w:ascii="Times New Roman" w:hAnsi="Times New Roman"/>
                <w:b/>
                <w:sz w:val="24"/>
                <w:szCs w:val="24"/>
                <w:shd w:val="clear" w:color="auto" w:fill="FFFFFF"/>
              </w:rPr>
              <w:t xml:space="preserve">, для </w:t>
            </w:r>
            <w:proofErr w:type="spellStart"/>
            <w:r>
              <w:rPr>
                <w:rFonts w:ascii="Times New Roman" w:hAnsi="Times New Roman"/>
                <w:b/>
                <w:sz w:val="24"/>
                <w:szCs w:val="24"/>
                <w:shd w:val="clear" w:color="auto" w:fill="FFFFFF"/>
              </w:rPr>
              <w:t>невідкладної</w:t>
            </w:r>
            <w:proofErr w:type="spellEnd"/>
            <w:r>
              <w:rPr>
                <w:rFonts w:ascii="Times New Roman" w:hAnsi="Times New Roman"/>
                <w:b/>
                <w:sz w:val="24"/>
                <w:szCs w:val="24"/>
                <w:shd w:val="clear" w:color="auto" w:fill="FFFFFF"/>
              </w:rPr>
              <w:t xml:space="preserve"> </w:t>
            </w:r>
            <w:proofErr w:type="spellStart"/>
            <w:r>
              <w:rPr>
                <w:rFonts w:ascii="Times New Roman" w:hAnsi="Times New Roman"/>
                <w:b/>
                <w:sz w:val="24"/>
                <w:szCs w:val="24"/>
                <w:shd w:val="clear" w:color="auto" w:fill="FFFFFF"/>
              </w:rPr>
              <w:t>допомоги</w:t>
            </w:r>
            <w:proofErr w:type="spellEnd"/>
          </w:p>
        </w:tc>
        <w:tc>
          <w:tcPr>
            <w:tcW w:w="1416" w:type="dxa"/>
            <w:tcBorders>
              <w:top w:val="single" w:sz="4" w:space="0" w:color="auto"/>
              <w:left w:val="single" w:sz="4" w:space="0" w:color="auto"/>
              <w:bottom w:val="single" w:sz="4" w:space="0" w:color="auto"/>
              <w:right w:val="single" w:sz="4" w:space="0" w:color="auto"/>
            </w:tcBorders>
            <w:vAlign w:val="center"/>
          </w:tcPr>
          <w:p w:rsidR="00302D49" w:rsidRPr="00FF5662" w:rsidRDefault="00302D49" w:rsidP="00487FAA">
            <w:pPr>
              <w:keepNext/>
              <w:snapToGrid w:val="0"/>
              <w:spacing w:after="0"/>
              <w:jc w:val="center"/>
              <w:rPr>
                <w:rFonts w:ascii="Times New Roman" w:eastAsia="Tahoma" w:hAnsi="Times New Roman"/>
                <w:color w:val="00000A"/>
                <w:sz w:val="24"/>
                <w:szCs w:val="24"/>
                <w:lang w:val="uk-UA" w:eastAsia="zh-CN" w:bidi="hi-IN"/>
              </w:rPr>
            </w:pPr>
            <w:proofErr w:type="spellStart"/>
            <w:r w:rsidRPr="00FF5662">
              <w:rPr>
                <w:rFonts w:ascii="Times New Roman" w:eastAsia="Tahoma" w:hAnsi="Times New Roman"/>
                <w:color w:val="00000A"/>
                <w:lang w:val="uk-UA" w:eastAsia="zh-CN" w:bidi="hi-IN"/>
              </w:rPr>
              <w:t>компл</w:t>
            </w:r>
            <w:proofErr w:type="spellEnd"/>
            <w:r w:rsidRPr="00FF5662">
              <w:rPr>
                <w:rFonts w:ascii="Times New Roman" w:eastAsia="Tahoma" w:hAnsi="Times New Roman"/>
                <w:color w:val="00000A"/>
                <w:lang w:val="uk-UA" w:eastAsia="zh-CN" w:bidi="hi-IN"/>
              </w:rPr>
              <w:t>.</w:t>
            </w:r>
          </w:p>
        </w:tc>
        <w:tc>
          <w:tcPr>
            <w:tcW w:w="1133" w:type="dxa"/>
            <w:tcBorders>
              <w:top w:val="single" w:sz="4" w:space="0" w:color="auto"/>
              <w:left w:val="single" w:sz="4" w:space="0" w:color="auto"/>
              <w:bottom w:val="single" w:sz="4" w:space="0" w:color="auto"/>
              <w:right w:val="single" w:sz="4" w:space="0" w:color="auto"/>
            </w:tcBorders>
            <w:vAlign w:val="center"/>
          </w:tcPr>
          <w:p w:rsidR="00302D49" w:rsidRPr="00FF5662" w:rsidRDefault="00302D49" w:rsidP="00487FAA">
            <w:pPr>
              <w:keepNext/>
              <w:suppressAutoHyphens/>
              <w:snapToGrid w:val="0"/>
              <w:spacing w:after="0"/>
              <w:jc w:val="center"/>
              <w:rPr>
                <w:rFonts w:ascii="Times New Roman" w:eastAsia="Tahoma" w:hAnsi="Times New Roman"/>
                <w:color w:val="00000A"/>
                <w:sz w:val="24"/>
                <w:szCs w:val="24"/>
                <w:lang w:val="uk-UA" w:eastAsia="zh-CN" w:bidi="hi-IN"/>
              </w:rPr>
            </w:pPr>
            <w:r w:rsidRPr="00FF5662">
              <w:rPr>
                <w:rFonts w:ascii="Times New Roman" w:eastAsia="Tahoma" w:hAnsi="Times New Roman"/>
                <w:color w:val="00000A"/>
                <w:lang w:val="uk-UA" w:eastAsia="zh-CN" w:bidi="hi-IN"/>
              </w:rPr>
              <w:t>2</w:t>
            </w:r>
          </w:p>
        </w:tc>
      </w:tr>
      <w:tr w:rsidR="00302D49" w:rsidRPr="00FF5662" w:rsidTr="00302D49">
        <w:trPr>
          <w:trHeight w:val="23"/>
        </w:trPr>
        <w:tc>
          <w:tcPr>
            <w:tcW w:w="568" w:type="dxa"/>
            <w:tcBorders>
              <w:top w:val="single" w:sz="4" w:space="0" w:color="auto"/>
              <w:left w:val="single" w:sz="4" w:space="0" w:color="auto"/>
              <w:bottom w:val="single" w:sz="4" w:space="0" w:color="auto"/>
              <w:right w:val="single" w:sz="4" w:space="0" w:color="auto"/>
            </w:tcBorders>
            <w:vAlign w:val="center"/>
          </w:tcPr>
          <w:p w:rsidR="00302D49" w:rsidRDefault="00302D49" w:rsidP="001C3BAA">
            <w:pPr>
              <w:keepNext/>
              <w:snapToGrid w:val="0"/>
              <w:spacing w:after="0"/>
              <w:jc w:val="center"/>
              <w:rPr>
                <w:rFonts w:ascii="Times New Roman" w:eastAsia="Tahoma" w:hAnsi="Times New Roman"/>
                <w:color w:val="00000A"/>
                <w:lang w:val="uk-UA" w:eastAsia="zh-CN" w:bidi="hi-IN"/>
              </w:rPr>
            </w:pPr>
            <w:r>
              <w:rPr>
                <w:rFonts w:ascii="Times New Roman" w:eastAsia="Tahoma" w:hAnsi="Times New Roman"/>
                <w:color w:val="00000A"/>
                <w:lang w:val="uk-UA" w:eastAsia="zh-CN" w:bidi="hi-IN"/>
              </w:rPr>
              <w:t>3</w:t>
            </w:r>
          </w:p>
        </w:tc>
        <w:tc>
          <w:tcPr>
            <w:tcW w:w="2833" w:type="dxa"/>
            <w:tcBorders>
              <w:top w:val="single" w:sz="4" w:space="0" w:color="auto"/>
              <w:left w:val="single" w:sz="4" w:space="0" w:color="auto"/>
              <w:bottom w:val="single" w:sz="4" w:space="0" w:color="auto"/>
              <w:right w:val="single" w:sz="4" w:space="0" w:color="auto"/>
            </w:tcBorders>
            <w:vAlign w:val="center"/>
          </w:tcPr>
          <w:p w:rsidR="00302D49" w:rsidRDefault="00302D49" w:rsidP="001C3BAA">
            <w:pPr>
              <w:widowControl w:val="0"/>
              <w:suppressAutoHyphens/>
              <w:spacing w:after="0"/>
              <w:ind w:right="-23"/>
              <w:contextualSpacing/>
              <w:jc w:val="center"/>
              <w:rPr>
                <w:rFonts w:ascii="Times New Roman" w:hAnsi="Times New Roman"/>
                <w:lang w:val="uk-UA"/>
              </w:rPr>
            </w:pPr>
            <w:proofErr w:type="spellStart"/>
            <w:r w:rsidRPr="00302D49">
              <w:rPr>
                <w:rFonts w:ascii="Times New Roman" w:hAnsi="Times New Roman"/>
                <w:lang w:val="uk-UA"/>
              </w:rPr>
              <w:t>Електрохірургічний</w:t>
            </w:r>
            <w:proofErr w:type="spellEnd"/>
            <w:r w:rsidRPr="00302D49">
              <w:rPr>
                <w:rFonts w:ascii="Times New Roman" w:hAnsi="Times New Roman"/>
                <w:lang w:val="uk-UA"/>
              </w:rPr>
              <w:t xml:space="preserve"> апарат (енергетичний блок)</w:t>
            </w:r>
          </w:p>
        </w:tc>
        <w:tc>
          <w:tcPr>
            <w:tcW w:w="4250" w:type="dxa"/>
            <w:tcBorders>
              <w:top w:val="single" w:sz="4" w:space="0" w:color="auto"/>
              <w:left w:val="single" w:sz="4" w:space="0" w:color="auto"/>
              <w:bottom w:val="single" w:sz="4" w:space="0" w:color="auto"/>
              <w:right w:val="single" w:sz="4" w:space="0" w:color="auto"/>
            </w:tcBorders>
            <w:vAlign w:val="center"/>
          </w:tcPr>
          <w:p w:rsidR="00302D49" w:rsidRDefault="00302D49" w:rsidP="00302D49">
            <w:pPr>
              <w:spacing w:line="240" w:lineRule="auto"/>
              <w:jc w:val="center"/>
              <w:rPr>
                <w:rFonts w:ascii="Times New Roman" w:hAnsi="Times New Roman"/>
                <w:b/>
                <w:sz w:val="24"/>
                <w:szCs w:val="24"/>
                <w:shd w:val="clear" w:color="auto" w:fill="FFFFFF"/>
              </w:rPr>
            </w:pPr>
            <w:r w:rsidRPr="00FF5662">
              <w:rPr>
                <w:rFonts w:ascii="Times New Roman" w:hAnsi="Times New Roman"/>
                <w:b/>
                <w:sz w:val="24"/>
                <w:szCs w:val="24"/>
                <w:shd w:val="clear" w:color="auto" w:fill="FFFFFF"/>
                <w:lang w:val="uk-UA"/>
              </w:rPr>
              <w:t xml:space="preserve">44776 - </w:t>
            </w:r>
            <w:proofErr w:type="spellStart"/>
            <w:r w:rsidRPr="00FF5662">
              <w:rPr>
                <w:rFonts w:ascii="Times New Roman" w:hAnsi="Times New Roman"/>
                <w:b/>
                <w:sz w:val="24"/>
                <w:szCs w:val="24"/>
                <w:shd w:val="clear" w:color="auto" w:fill="FFFFFF"/>
                <w:lang w:val="uk-UA"/>
              </w:rPr>
              <w:t>Електрохірургічна</w:t>
            </w:r>
            <w:proofErr w:type="spellEnd"/>
            <w:r w:rsidRPr="00FF5662">
              <w:rPr>
                <w:rFonts w:ascii="Times New Roman" w:hAnsi="Times New Roman"/>
                <w:b/>
                <w:sz w:val="24"/>
                <w:szCs w:val="24"/>
                <w:shd w:val="clear" w:color="auto" w:fill="FFFFFF"/>
                <w:lang w:val="uk-UA"/>
              </w:rPr>
              <w:t xml:space="preserve"> система</w:t>
            </w:r>
          </w:p>
        </w:tc>
        <w:tc>
          <w:tcPr>
            <w:tcW w:w="1416" w:type="dxa"/>
            <w:tcBorders>
              <w:top w:val="single" w:sz="4" w:space="0" w:color="auto"/>
              <w:left w:val="single" w:sz="4" w:space="0" w:color="auto"/>
              <w:bottom w:val="single" w:sz="4" w:space="0" w:color="auto"/>
              <w:right w:val="single" w:sz="4" w:space="0" w:color="auto"/>
            </w:tcBorders>
            <w:vAlign w:val="center"/>
          </w:tcPr>
          <w:p w:rsidR="00302D49" w:rsidRPr="00FF5662" w:rsidRDefault="00302D49" w:rsidP="00487FAA">
            <w:pPr>
              <w:keepNext/>
              <w:snapToGrid w:val="0"/>
              <w:spacing w:after="0"/>
              <w:jc w:val="center"/>
              <w:rPr>
                <w:rFonts w:ascii="Times New Roman" w:eastAsia="Tahoma" w:hAnsi="Times New Roman"/>
                <w:color w:val="00000A"/>
                <w:lang w:val="uk-UA" w:eastAsia="zh-CN" w:bidi="hi-IN"/>
              </w:rPr>
            </w:pPr>
            <w:proofErr w:type="spellStart"/>
            <w:r w:rsidRPr="00FF5662">
              <w:rPr>
                <w:rFonts w:ascii="Times New Roman" w:eastAsia="Tahoma" w:hAnsi="Times New Roman"/>
                <w:color w:val="00000A"/>
                <w:lang w:val="uk-UA" w:eastAsia="zh-CN" w:bidi="hi-IN"/>
              </w:rPr>
              <w:t>компл</w:t>
            </w:r>
            <w:proofErr w:type="spellEnd"/>
            <w:r w:rsidRPr="00FF5662">
              <w:rPr>
                <w:rFonts w:ascii="Times New Roman" w:eastAsia="Tahoma" w:hAnsi="Times New Roman"/>
                <w:color w:val="00000A"/>
                <w:lang w:val="uk-UA" w:eastAsia="zh-CN" w:bidi="hi-IN"/>
              </w:rPr>
              <w:t>.</w:t>
            </w:r>
          </w:p>
        </w:tc>
        <w:tc>
          <w:tcPr>
            <w:tcW w:w="1133" w:type="dxa"/>
            <w:tcBorders>
              <w:top w:val="single" w:sz="4" w:space="0" w:color="auto"/>
              <w:left w:val="single" w:sz="4" w:space="0" w:color="auto"/>
              <w:bottom w:val="single" w:sz="4" w:space="0" w:color="auto"/>
              <w:right w:val="single" w:sz="4" w:space="0" w:color="auto"/>
            </w:tcBorders>
            <w:vAlign w:val="center"/>
          </w:tcPr>
          <w:p w:rsidR="00302D49" w:rsidRPr="00FF5662" w:rsidRDefault="00302D49" w:rsidP="00487FAA">
            <w:pPr>
              <w:keepNext/>
              <w:suppressAutoHyphens/>
              <w:snapToGrid w:val="0"/>
              <w:spacing w:after="0"/>
              <w:jc w:val="center"/>
              <w:rPr>
                <w:rFonts w:ascii="Times New Roman" w:eastAsia="Tahoma" w:hAnsi="Times New Roman"/>
                <w:color w:val="00000A"/>
                <w:lang w:val="uk-UA" w:eastAsia="zh-CN" w:bidi="hi-IN"/>
              </w:rPr>
            </w:pPr>
            <w:r>
              <w:rPr>
                <w:rFonts w:ascii="Times New Roman" w:eastAsia="Tahoma" w:hAnsi="Times New Roman"/>
                <w:color w:val="00000A"/>
                <w:lang w:val="uk-UA" w:eastAsia="zh-CN" w:bidi="hi-IN"/>
              </w:rPr>
              <w:t>1</w:t>
            </w:r>
          </w:p>
        </w:tc>
      </w:tr>
    </w:tbl>
    <w:p w:rsidR="00865B9F" w:rsidRPr="00FF5662" w:rsidRDefault="00865B9F" w:rsidP="00865B9F">
      <w:pPr>
        <w:jc w:val="center"/>
        <w:rPr>
          <w:rFonts w:ascii="Times New Roman" w:hAnsi="Times New Roman"/>
          <w:b/>
          <w:sz w:val="28"/>
          <w:szCs w:val="28"/>
          <w:shd w:val="clear" w:color="auto" w:fill="FFFFFF"/>
          <w:lang w:val="uk-UA"/>
        </w:rPr>
      </w:pPr>
    </w:p>
    <w:p w:rsidR="00865B9F" w:rsidRPr="00FF5662" w:rsidRDefault="00865B9F" w:rsidP="00865B9F">
      <w:pPr>
        <w:pStyle w:val="Normal1"/>
        <w:spacing w:line="240" w:lineRule="auto"/>
        <w:ind w:firstLine="0"/>
        <w:jc w:val="center"/>
        <w:rPr>
          <w:b/>
          <w:sz w:val="28"/>
          <w:szCs w:val="28"/>
        </w:rPr>
      </w:pPr>
      <w:r w:rsidRPr="00FF5662">
        <w:rPr>
          <w:b/>
          <w:sz w:val="28"/>
          <w:szCs w:val="28"/>
        </w:rPr>
        <w:t>ІІ. Загальні вимоги</w:t>
      </w:r>
    </w:p>
    <w:p w:rsidR="00865B9F" w:rsidRPr="00FF5662" w:rsidRDefault="00865B9F" w:rsidP="005B2BC5">
      <w:pPr>
        <w:spacing w:after="0" w:line="240" w:lineRule="auto"/>
        <w:ind w:firstLine="426"/>
        <w:jc w:val="both"/>
        <w:rPr>
          <w:rFonts w:ascii="Times New Roman" w:hAnsi="Times New Roman"/>
          <w:sz w:val="24"/>
          <w:szCs w:val="24"/>
          <w:lang w:val="uk-UA"/>
        </w:rPr>
      </w:pPr>
      <w:r w:rsidRPr="00FF5662">
        <w:rPr>
          <w:rFonts w:ascii="Times New Roman" w:hAnsi="Times New Roman"/>
          <w:sz w:val="24"/>
          <w:szCs w:val="24"/>
          <w:lang w:val="uk-UA"/>
        </w:rPr>
        <w:t xml:space="preserve">1. </w:t>
      </w:r>
      <w:r w:rsidRPr="00FF5662">
        <w:rPr>
          <w:rFonts w:ascii="Times New Roman" w:hAnsi="Times New Roman"/>
          <w:sz w:val="24"/>
          <w:szCs w:val="24"/>
          <w:lang w:val="uk-UA" w:eastAsia="ar-SA"/>
        </w:rPr>
        <w:t>Товар, запропонований Учасником, повинен відповідати національним та/або міжнародним стандартам, медико-технічним вимогам до предмету закупівлі, встановленим</w:t>
      </w:r>
      <w:r w:rsidRPr="00FF5662">
        <w:rPr>
          <w:rFonts w:ascii="Times New Roman" w:hAnsi="Times New Roman"/>
          <w:sz w:val="24"/>
          <w:szCs w:val="24"/>
          <w:lang w:val="uk-UA"/>
        </w:rPr>
        <w:t xml:space="preserve"> у даному додатку та всім іншим вимогам Тендерної Документації.</w:t>
      </w:r>
    </w:p>
    <w:p w:rsidR="00865B9F" w:rsidRPr="00FF5662" w:rsidRDefault="00865B9F" w:rsidP="005B2BC5">
      <w:pPr>
        <w:spacing w:after="0" w:line="240" w:lineRule="auto"/>
        <w:ind w:firstLine="426"/>
        <w:jc w:val="both"/>
        <w:rPr>
          <w:rFonts w:ascii="Times New Roman" w:hAnsi="Times New Roman"/>
          <w:sz w:val="24"/>
          <w:szCs w:val="24"/>
          <w:lang w:val="uk-UA"/>
        </w:rPr>
      </w:pPr>
      <w:r w:rsidRPr="00FF5662">
        <w:rPr>
          <w:rFonts w:ascii="Times New Roman" w:hAnsi="Times New Roman"/>
          <w:sz w:val="24"/>
          <w:szCs w:val="24"/>
          <w:lang w:val="uk-UA"/>
        </w:rPr>
        <w:t xml:space="preserve">Відповідність технічних характеристик запропонованого Учасником Товару вимогам технічного завдання повинна бути обов’язково підтверджена технічним документом виробника або його окремих сторінок (експлуатаційною документацією: настановою з експлуатації, або інструкцією, або технічним описом чи технічними умовами, або ін. документом українською  мовою), в якому міститься ця інформація, з наданням </w:t>
      </w:r>
      <w:proofErr w:type="spellStart"/>
      <w:r w:rsidRPr="00FF5662">
        <w:rPr>
          <w:rFonts w:ascii="Times New Roman" w:hAnsi="Times New Roman"/>
          <w:sz w:val="24"/>
          <w:szCs w:val="24"/>
          <w:lang w:val="uk-UA"/>
        </w:rPr>
        <w:t>скану</w:t>
      </w:r>
      <w:proofErr w:type="spellEnd"/>
      <w:r w:rsidRPr="00FF5662">
        <w:rPr>
          <w:rFonts w:ascii="Times New Roman" w:hAnsi="Times New Roman"/>
          <w:sz w:val="24"/>
          <w:szCs w:val="24"/>
          <w:lang w:val="uk-UA"/>
        </w:rPr>
        <w:t xml:space="preserve"> з оригіналів документів або завірених учасником копій. </w:t>
      </w:r>
      <w:r w:rsidRPr="00FF5662">
        <w:rPr>
          <w:rFonts w:ascii="Times New Roman" w:hAnsi="Times New Roman"/>
          <w:i/>
          <w:sz w:val="24"/>
          <w:szCs w:val="24"/>
          <w:lang w:val="uk-UA"/>
        </w:rPr>
        <w:t>Підтвердження відповідності технічних характеристик, запропонованого Учасником товару, встановленим в Технічній специфікації (описі предмета закупівлі), викладеній у даному додатку до Документації, надається Учасником у формі заповненої таблиці наведеної нижче.</w:t>
      </w:r>
    </w:p>
    <w:p w:rsidR="00865B9F" w:rsidRPr="00FF5662" w:rsidRDefault="00865B9F" w:rsidP="005B2BC5">
      <w:pPr>
        <w:spacing w:after="0" w:line="240" w:lineRule="auto"/>
        <w:ind w:firstLine="426"/>
        <w:jc w:val="both"/>
        <w:rPr>
          <w:rFonts w:ascii="Times New Roman" w:hAnsi="Times New Roman"/>
          <w:sz w:val="24"/>
          <w:szCs w:val="24"/>
          <w:lang w:val="uk-UA"/>
        </w:rPr>
      </w:pPr>
      <w:r w:rsidRPr="00FF5662">
        <w:rPr>
          <w:rFonts w:ascii="Times New Roman" w:hAnsi="Times New Roman"/>
          <w:sz w:val="24"/>
          <w:szCs w:val="24"/>
          <w:lang w:val="uk-UA"/>
        </w:rPr>
        <w:t>2. Товар, запропонований Учасником, повинен бути новим і таким, що не був у використанні та гарантійний термін (строк) експлуатації повинен становити не менше 12 місяців.</w:t>
      </w:r>
    </w:p>
    <w:p w:rsidR="00865B9F" w:rsidRPr="00FF5662" w:rsidRDefault="00865B9F" w:rsidP="005B2BC5">
      <w:pPr>
        <w:spacing w:after="0" w:line="240" w:lineRule="auto"/>
        <w:ind w:firstLine="426"/>
        <w:jc w:val="both"/>
        <w:rPr>
          <w:rFonts w:ascii="Times New Roman" w:hAnsi="Times New Roman"/>
          <w:sz w:val="24"/>
          <w:szCs w:val="24"/>
          <w:lang w:val="uk-UA"/>
        </w:rPr>
      </w:pPr>
      <w:r w:rsidRPr="00FF5662">
        <w:rPr>
          <w:rFonts w:ascii="Times New Roman" w:hAnsi="Times New Roman"/>
          <w:sz w:val="24"/>
          <w:szCs w:val="24"/>
          <w:lang w:val="uk-UA"/>
        </w:rPr>
        <w:t>На підтвердження Учасник повинен надати лист у довільний формі в якому зазначити, що запропонований Товар є новим і таким, що не був у використанні і за допомогою цього Товару не проводились демонстраційні заходи. Гарантійний термін (строк) експлуатації запропонованого Учасником Товару становить не менше 12 місяців.</w:t>
      </w:r>
    </w:p>
    <w:p w:rsidR="00865B9F" w:rsidRPr="00FF5662" w:rsidRDefault="00865B9F" w:rsidP="005B2BC5">
      <w:pPr>
        <w:spacing w:after="0" w:line="240" w:lineRule="auto"/>
        <w:ind w:firstLine="426"/>
        <w:jc w:val="both"/>
        <w:rPr>
          <w:rFonts w:ascii="Times New Roman" w:hAnsi="Times New Roman"/>
          <w:sz w:val="24"/>
          <w:szCs w:val="24"/>
          <w:lang w:val="uk-UA"/>
        </w:rPr>
      </w:pPr>
      <w:r w:rsidRPr="00FF5662">
        <w:rPr>
          <w:rFonts w:ascii="Times New Roman" w:hAnsi="Times New Roman"/>
          <w:sz w:val="24"/>
          <w:szCs w:val="24"/>
          <w:lang w:val="uk-UA"/>
        </w:rPr>
        <w:t xml:space="preserve">3. 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 </w:t>
      </w:r>
    </w:p>
    <w:p w:rsidR="00865B9F" w:rsidRPr="00FF5662" w:rsidRDefault="00865B9F" w:rsidP="005B2BC5">
      <w:pPr>
        <w:spacing w:after="0" w:line="240" w:lineRule="auto"/>
        <w:ind w:firstLine="426"/>
        <w:jc w:val="both"/>
        <w:rPr>
          <w:rFonts w:ascii="Times New Roman" w:hAnsi="Times New Roman"/>
          <w:sz w:val="24"/>
          <w:szCs w:val="24"/>
          <w:lang w:val="uk-UA"/>
        </w:rPr>
      </w:pPr>
      <w:r w:rsidRPr="00FF5662">
        <w:rPr>
          <w:rFonts w:ascii="Times New Roman" w:hAnsi="Times New Roman"/>
          <w:sz w:val="24"/>
          <w:szCs w:val="24"/>
          <w:lang w:val="uk-UA"/>
        </w:rPr>
        <w:t xml:space="preserve">На підтвердження Учасник повинен надати </w:t>
      </w:r>
      <w:r w:rsidRPr="00FF5662">
        <w:rPr>
          <w:rFonts w:ascii="Times New Roman" w:hAnsi="Times New Roman"/>
          <w:spacing w:val="1"/>
          <w:sz w:val="24"/>
          <w:szCs w:val="24"/>
          <w:lang w:val="uk-UA"/>
        </w:rPr>
        <w:t xml:space="preserve">оригінал </w:t>
      </w:r>
      <w:r w:rsidRPr="00FF5662">
        <w:rPr>
          <w:rFonts w:ascii="Times New Roman" w:hAnsi="Times New Roman"/>
          <w:sz w:val="24"/>
          <w:szCs w:val="24"/>
          <w:lang w:val="uk-UA"/>
        </w:rPr>
        <w:t xml:space="preserve">листа від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w:t>
      </w:r>
      <w:r w:rsidRPr="00FF5662">
        <w:rPr>
          <w:rFonts w:ascii="Times New Roman" w:hAnsi="Times New Roman"/>
          <w:sz w:val="24"/>
          <w:szCs w:val="24"/>
          <w:lang w:val="uk-UA"/>
        </w:rPr>
        <w:lastRenderedPageBreak/>
        <w:t xml:space="preserve">підтверджується можливість поставки Учасником Товару, який є предметом закупівлі цих торгів, у кількості, та в терміни, визначені цією документацією та пропозицією Учасника. </w:t>
      </w:r>
      <w:r w:rsidRPr="00FF5662">
        <w:rPr>
          <w:rFonts w:ascii="Times New Roman" w:hAnsi="Times New Roman"/>
          <w:spacing w:val="1"/>
          <w:sz w:val="24"/>
          <w:szCs w:val="24"/>
          <w:lang w:val="uk-UA"/>
        </w:rPr>
        <w:t xml:space="preserve">Лист повинен включати в себе: назву Учасника, номер оголошення, що оприлюднене в електронній системі </w:t>
      </w:r>
      <w:proofErr w:type="spellStart"/>
      <w:r w:rsidRPr="00FF5662">
        <w:rPr>
          <w:rFonts w:ascii="Times New Roman" w:hAnsi="Times New Roman"/>
          <w:spacing w:val="1"/>
          <w:sz w:val="24"/>
          <w:szCs w:val="24"/>
          <w:lang w:val="uk-UA"/>
        </w:rPr>
        <w:t>закупівель</w:t>
      </w:r>
      <w:proofErr w:type="spellEnd"/>
      <w:r w:rsidRPr="00FF5662">
        <w:rPr>
          <w:rFonts w:ascii="Times New Roman" w:hAnsi="Times New Roman"/>
          <w:spacing w:val="1"/>
          <w:sz w:val="24"/>
          <w:szCs w:val="24"/>
          <w:lang w:val="uk-UA"/>
        </w:rPr>
        <w:t>, назву предмета закупівлі відповідно до оголошення про проведення процедури закупівлі,  а також гарантії щодо терміну гарантійного обслуговування.</w:t>
      </w:r>
    </w:p>
    <w:p w:rsidR="00865B9F" w:rsidRPr="00FF5662" w:rsidRDefault="00865B9F" w:rsidP="005B2BC5">
      <w:pPr>
        <w:spacing w:after="0" w:line="240" w:lineRule="auto"/>
        <w:ind w:firstLine="426"/>
        <w:jc w:val="both"/>
        <w:rPr>
          <w:rFonts w:ascii="Times New Roman" w:hAnsi="Times New Roman"/>
          <w:sz w:val="24"/>
          <w:szCs w:val="24"/>
          <w:lang w:val="uk-UA"/>
        </w:rPr>
      </w:pPr>
      <w:r w:rsidRPr="00FF5662">
        <w:rPr>
          <w:rFonts w:ascii="Times New Roman" w:hAnsi="Times New Roman"/>
          <w:sz w:val="24"/>
          <w:szCs w:val="24"/>
          <w:lang w:val="uk-UA"/>
        </w:rPr>
        <w:t>4. Учасник повинен провести кваліфіковане навчання працівників Замовника по користуванню запропонованим обладнанням.</w:t>
      </w:r>
    </w:p>
    <w:p w:rsidR="00865B9F" w:rsidRDefault="00865B9F" w:rsidP="005B2BC5">
      <w:pPr>
        <w:spacing w:after="0" w:line="240" w:lineRule="auto"/>
        <w:ind w:firstLine="426"/>
        <w:jc w:val="both"/>
        <w:rPr>
          <w:rFonts w:ascii="Times New Roman" w:hAnsi="Times New Roman"/>
          <w:sz w:val="24"/>
          <w:szCs w:val="24"/>
          <w:lang w:val="uk-UA"/>
        </w:rPr>
      </w:pPr>
      <w:r w:rsidRPr="00FF5662">
        <w:rPr>
          <w:rFonts w:ascii="Times New Roman" w:hAnsi="Times New Roman"/>
          <w:sz w:val="24"/>
          <w:szCs w:val="24"/>
          <w:lang w:val="uk-UA"/>
        </w:rPr>
        <w:t>На підтвердження надати гарантійний лист про забезпечення навчання персоналу Замовника по користуванню (керуванню) обладнанням за місцем його експлуатації.</w:t>
      </w:r>
    </w:p>
    <w:p w:rsidR="00302D49" w:rsidRPr="00715C97" w:rsidRDefault="00302D49" w:rsidP="005B2BC5">
      <w:pPr>
        <w:spacing w:after="0" w:line="240" w:lineRule="auto"/>
        <w:ind w:firstLine="426"/>
        <w:jc w:val="both"/>
        <w:rPr>
          <w:rFonts w:ascii="Times New Roman" w:hAnsi="Times New Roman"/>
          <w:sz w:val="24"/>
          <w:szCs w:val="24"/>
          <w:lang w:val="uk-UA"/>
        </w:rPr>
      </w:pPr>
      <w:r w:rsidRPr="00715C97">
        <w:rPr>
          <w:rFonts w:ascii="Times New Roman" w:hAnsi="Times New Roman"/>
          <w:sz w:val="24"/>
          <w:szCs w:val="24"/>
          <w:lang w:val="uk-UA"/>
        </w:rPr>
        <w:t>5. Товар, запропонований Учасником, повинен мати сервісну підтримку в Україні.</w:t>
      </w:r>
    </w:p>
    <w:p w:rsidR="005B2BC5" w:rsidRDefault="00302D49" w:rsidP="005B2BC5">
      <w:pPr>
        <w:spacing w:after="0" w:line="240" w:lineRule="auto"/>
        <w:ind w:firstLine="426"/>
        <w:jc w:val="both"/>
        <w:rPr>
          <w:rFonts w:ascii="Times New Roman" w:hAnsi="Times New Roman"/>
          <w:sz w:val="24"/>
          <w:szCs w:val="24"/>
          <w:lang w:val="uk-UA"/>
        </w:rPr>
      </w:pPr>
      <w:r w:rsidRPr="00715C97">
        <w:rPr>
          <w:rFonts w:ascii="Times New Roman" w:hAnsi="Times New Roman"/>
          <w:sz w:val="24"/>
          <w:szCs w:val="24"/>
          <w:lang w:val="uk-UA"/>
        </w:rPr>
        <w:t>Учасник повинен надати копії сертифікатів</w:t>
      </w:r>
      <w:r>
        <w:rPr>
          <w:rFonts w:ascii="Times New Roman" w:hAnsi="Times New Roman"/>
          <w:sz w:val="24"/>
          <w:szCs w:val="24"/>
          <w:lang w:val="uk-UA"/>
        </w:rPr>
        <w:t xml:space="preserve"> </w:t>
      </w:r>
      <w:r w:rsidRPr="00715C97">
        <w:rPr>
          <w:rFonts w:ascii="Times New Roman" w:hAnsi="Times New Roman"/>
          <w:sz w:val="24"/>
          <w:szCs w:val="24"/>
          <w:lang w:val="uk-UA"/>
        </w:rPr>
        <w:t>(або інший документ) сервісних інженерів, які мають повноваження проводити сервісне обслуговування (пройшли навчання у виробника) запропонованого Товару, або гарантійний лист в довільній формі про наявність сервісної підтримки в Україні.</w:t>
      </w:r>
    </w:p>
    <w:p w:rsidR="00865B9F" w:rsidRPr="00FF5662" w:rsidRDefault="00302D49" w:rsidP="005B2BC5">
      <w:pPr>
        <w:spacing w:after="0" w:line="240" w:lineRule="auto"/>
        <w:ind w:firstLine="426"/>
        <w:jc w:val="both"/>
        <w:rPr>
          <w:rFonts w:ascii="Times New Roman" w:hAnsi="Times New Roman"/>
          <w:sz w:val="24"/>
          <w:szCs w:val="24"/>
          <w:lang w:val="uk-UA"/>
        </w:rPr>
      </w:pPr>
      <w:r>
        <w:rPr>
          <w:rFonts w:ascii="Times New Roman" w:hAnsi="Times New Roman"/>
          <w:sz w:val="24"/>
          <w:szCs w:val="24"/>
          <w:lang w:val="uk-UA"/>
        </w:rPr>
        <w:t>6</w:t>
      </w:r>
      <w:r w:rsidR="00865B9F" w:rsidRPr="00FF5662">
        <w:rPr>
          <w:rFonts w:ascii="Times New Roman" w:hAnsi="Times New Roman"/>
          <w:sz w:val="24"/>
          <w:szCs w:val="24"/>
          <w:lang w:val="uk-UA"/>
        </w:rPr>
        <w:t>. 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w:t>
      </w:r>
    </w:p>
    <w:p w:rsidR="005B2BC5" w:rsidRDefault="00865B9F" w:rsidP="005B2BC5">
      <w:pPr>
        <w:widowControl w:val="0"/>
        <w:tabs>
          <w:tab w:val="left" w:pos="851"/>
        </w:tabs>
        <w:spacing w:after="0" w:line="240" w:lineRule="auto"/>
        <w:ind w:right="-57" w:firstLine="426"/>
        <w:jc w:val="both"/>
        <w:rPr>
          <w:rFonts w:ascii="Times New Roman" w:eastAsia="Calibri" w:hAnsi="Times New Roman"/>
          <w:sz w:val="24"/>
          <w:szCs w:val="24"/>
          <w:lang w:val="uk-UA" w:eastAsia="en-US"/>
        </w:rPr>
      </w:pPr>
      <w:r w:rsidRPr="00FF5662">
        <w:rPr>
          <w:rFonts w:ascii="Times New Roman" w:eastAsia="Calibri" w:hAnsi="Times New Roman"/>
          <w:sz w:val="24"/>
          <w:szCs w:val="24"/>
          <w:lang w:val="uk-UA" w:eastAsia="ar-SA"/>
        </w:rPr>
        <w:t>На підтвердження Учасник повинен надати</w:t>
      </w:r>
      <w:r w:rsidRPr="00FF5662">
        <w:rPr>
          <w:rFonts w:ascii="Times New Roman" w:eastAsia="Calibri" w:hAnsi="Times New Roman"/>
          <w:sz w:val="24"/>
          <w:szCs w:val="24"/>
          <w:lang w:val="uk-UA" w:eastAsia="en-US"/>
        </w:rPr>
        <w:t xml:space="preserve"> завірену копію декларації (Сертифікату)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або гарантійний лист про надання вказаних документів на момент поставки.</w:t>
      </w:r>
    </w:p>
    <w:p w:rsidR="005B2BC5" w:rsidRDefault="00302D49" w:rsidP="005B2BC5">
      <w:pPr>
        <w:widowControl w:val="0"/>
        <w:tabs>
          <w:tab w:val="left" w:pos="851"/>
        </w:tabs>
        <w:spacing w:after="0" w:line="240" w:lineRule="auto"/>
        <w:ind w:right="-57" w:firstLine="426"/>
        <w:jc w:val="both"/>
        <w:rPr>
          <w:rFonts w:ascii="Times New Roman" w:eastAsia="Calibri" w:hAnsi="Times New Roman"/>
          <w:sz w:val="24"/>
          <w:szCs w:val="24"/>
          <w:lang w:val="uk-UA" w:eastAsia="en-US"/>
        </w:rPr>
      </w:pPr>
      <w:r>
        <w:rPr>
          <w:rFonts w:ascii="Times New Roman" w:hAnsi="Times New Roman"/>
          <w:sz w:val="24"/>
          <w:szCs w:val="24"/>
          <w:lang w:val="uk-UA"/>
        </w:rPr>
        <w:t>7</w:t>
      </w:r>
      <w:r w:rsidR="00865B9F" w:rsidRPr="00FF5662">
        <w:rPr>
          <w:rFonts w:ascii="Times New Roman" w:hAnsi="Times New Roman"/>
          <w:sz w:val="24"/>
          <w:szCs w:val="24"/>
          <w:lang w:val="uk-UA"/>
        </w:rPr>
        <w:t>. Проведення доставки, інсталяції та пуску обладнання за рахунок Учасника.</w:t>
      </w:r>
    </w:p>
    <w:p w:rsidR="00865B9F" w:rsidRPr="005B2BC5" w:rsidRDefault="00865B9F" w:rsidP="005B2BC5">
      <w:pPr>
        <w:widowControl w:val="0"/>
        <w:tabs>
          <w:tab w:val="left" w:pos="851"/>
        </w:tabs>
        <w:spacing w:after="0" w:line="240" w:lineRule="auto"/>
        <w:ind w:right="-57" w:firstLine="426"/>
        <w:jc w:val="both"/>
        <w:rPr>
          <w:rFonts w:ascii="Times New Roman" w:eastAsia="Calibri" w:hAnsi="Times New Roman"/>
          <w:sz w:val="24"/>
          <w:szCs w:val="24"/>
          <w:lang w:val="uk-UA" w:eastAsia="en-US"/>
        </w:rPr>
      </w:pPr>
      <w:r w:rsidRPr="00FF5662">
        <w:rPr>
          <w:rFonts w:ascii="Times New Roman" w:hAnsi="Times New Roman"/>
          <w:sz w:val="24"/>
          <w:szCs w:val="24"/>
          <w:lang w:val="uk-UA"/>
        </w:rPr>
        <w:t>На підтвердження Учасник повинен надати лист у довільний формі в якому зазначити, що запропонований Товар буде доставлено та інстальовано за рахунок Учасника.</w:t>
      </w:r>
    </w:p>
    <w:p w:rsidR="00865B9F" w:rsidRPr="00FF5662" w:rsidRDefault="00865B9F" w:rsidP="00865B9F">
      <w:pPr>
        <w:tabs>
          <w:tab w:val="left" w:pos="360"/>
          <w:tab w:val="left" w:pos="900"/>
        </w:tabs>
        <w:adjustRightInd w:val="0"/>
        <w:spacing w:after="0" w:line="240" w:lineRule="auto"/>
        <w:jc w:val="both"/>
        <w:rPr>
          <w:rFonts w:ascii="Times New Roman" w:hAnsi="Times New Roman"/>
          <w:sz w:val="24"/>
          <w:szCs w:val="24"/>
          <w:lang w:val="uk-UA"/>
        </w:rPr>
      </w:pPr>
      <w:r w:rsidRPr="00FF5662">
        <w:rPr>
          <w:rFonts w:ascii="Times New Roman" w:hAnsi="Times New Roman"/>
          <w:sz w:val="24"/>
          <w:szCs w:val="24"/>
          <w:lang w:val="uk-UA"/>
        </w:rPr>
        <w:tab/>
        <w:t xml:space="preserve"> </w:t>
      </w:r>
    </w:p>
    <w:p w:rsidR="00302D49" w:rsidRDefault="00865B9F" w:rsidP="00DE490D">
      <w:pPr>
        <w:pStyle w:val="a4"/>
        <w:widowControl/>
        <w:spacing w:before="100" w:beforeAutospacing="1" w:after="100" w:afterAutospacing="1"/>
        <w:jc w:val="center"/>
        <w:rPr>
          <w:rFonts w:ascii="Times New Roman" w:eastAsia="Calibri" w:hAnsi="Times New Roman" w:cs="Times New Roman"/>
          <w:b/>
          <w:sz w:val="28"/>
          <w:szCs w:val="28"/>
          <w:u w:val="single"/>
          <w:lang w:val="uk-UA"/>
        </w:rPr>
      </w:pPr>
      <w:r w:rsidRPr="00DE490D">
        <w:rPr>
          <w:rFonts w:ascii="Times New Roman" w:eastAsia="Calibri" w:hAnsi="Times New Roman" w:cs="Times New Roman"/>
          <w:b/>
          <w:sz w:val="28"/>
          <w:szCs w:val="28"/>
          <w:u w:val="single"/>
          <w:lang w:val="uk-UA"/>
        </w:rPr>
        <w:t>ІІ</w:t>
      </w:r>
      <w:r w:rsidRPr="00DE490D">
        <w:rPr>
          <w:rFonts w:ascii="Times New Roman" w:eastAsia="Calibri" w:hAnsi="Times New Roman" w:cs="Times New Roman"/>
          <w:b/>
          <w:sz w:val="28"/>
          <w:szCs w:val="28"/>
          <w:u w:val="single"/>
        </w:rPr>
        <w:t xml:space="preserve">І.  </w:t>
      </w:r>
      <w:r w:rsidRPr="00DE490D">
        <w:rPr>
          <w:rFonts w:ascii="Times New Roman" w:eastAsia="Calibri" w:hAnsi="Times New Roman" w:cs="Times New Roman"/>
          <w:b/>
          <w:sz w:val="28"/>
          <w:szCs w:val="28"/>
          <w:u w:val="single"/>
          <w:lang w:val="uk-UA"/>
        </w:rPr>
        <w:t>Медико-технічні вимоги</w:t>
      </w:r>
    </w:p>
    <w:p w:rsidR="00865B9F" w:rsidRPr="00DE490D" w:rsidRDefault="00302D49" w:rsidP="00DE490D">
      <w:pPr>
        <w:pStyle w:val="a4"/>
        <w:widowControl/>
        <w:spacing w:before="100" w:beforeAutospacing="1" w:after="100" w:afterAutospacing="1"/>
        <w:jc w:val="center"/>
        <w:rPr>
          <w:rFonts w:ascii="Times New Roman" w:eastAsia="Calibri" w:hAnsi="Times New Roman" w:cs="Times New Roman"/>
          <w:b/>
          <w:sz w:val="28"/>
          <w:szCs w:val="28"/>
          <w:u w:val="single"/>
          <w:lang w:val="uk-UA"/>
        </w:rPr>
      </w:pPr>
      <w:r>
        <w:rPr>
          <w:rFonts w:ascii="Times New Roman" w:eastAsia="Calibri" w:hAnsi="Times New Roman" w:cs="Times New Roman"/>
          <w:b/>
          <w:sz w:val="28"/>
          <w:szCs w:val="28"/>
          <w:u w:val="single"/>
          <w:lang w:val="uk-UA"/>
        </w:rPr>
        <w:t xml:space="preserve"> до </w:t>
      </w:r>
      <w:r w:rsidRPr="00302D49">
        <w:rPr>
          <w:rFonts w:ascii="Times New Roman" w:eastAsia="Calibri" w:hAnsi="Times New Roman" w:cs="Times New Roman"/>
          <w:b/>
          <w:sz w:val="28"/>
          <w:szCs w:val="28"/>
          <w:u w:val="single"/>
          <w:lang w:val="uk-UA"/>
        </w:rPr>
        <w:t>Ультразвуков</w:t>
      </w:r>
      <w:r>
        <w:rPr>
          <w:rFonts w:ascii="Times New Roman" w:eastAsia="Calibri" w:hAnsi="Times New Roman" w:cs="Times New Roman"/>
          <w:b/>
          <w:sz w:val="28"/>
          <w:szCs w:val="28"/>
          <w:u w:val="single"/>
          <w:lang w:val="uk-UA"/>
        </w:rPr>
        <w:t>ої</w:t>
      </w:r>
      <w:r w:rsidRPr="00302D49">
        <w:rPr>
          <w:rFonts w:ascii="Times New Roman" w:eastAsia="Calibri" w:hAnsi="Times New Roman" w:cs="Times New Roman"/>
          <w:b/>
          <w:sz w:val="28"/>
          <w:szCs w:val="28"/>
          <w:u w:val="single"/>
          <w:lang w:val="uk-UA"/>
        </w:rPr>
        <w:t xml:space="preserve"> </w:t>
      </w:r>
      <w:proofErr w:type="spellStart"/>
      <w:r w:rsidRPr="00302D49">
        <w:rPr>
          <w:rFonts w:ascii="Times New Roman" w:eastAsia="Calibri" w:hAnsi="Times New Roman" w:cs="Times New Roman"/>
          <w:b/>
          <w:sz w:val="28"/>
          <w:szCs w:val="28"/>
          <w:u w:val="single"/>
          <w:lang w:val="uk-UA"/>
        </w:rPr>
        <w:t>електрохірургічн</w:t>
      </w:r>
      <w:r>
        <w:rPr>
          <w:rFonts w:ascii="Times New Roman" w:eastAsia="Calibri" w:hAnsi="Times New Roman" w:cs="Times New Roman"/>
          <w:b/>
          <w:sz w:val="28"/>
          <w:szCs w:val="28"/>
          <w:u w:val="single"/>
          <w:lang w:val="uk-UA"/>
        </w:rPr>
        <w:t>ої</w:t>
      </w:r>
      <w:proofErr w:type="spellEnd"/>
      <w:r w:rsidRPr="00302D49">
        <w:rPr>
          <w:rFonts w:ascii="Times New Roman" w:eastAsia="Calibri" w:hAnsi="Times New Roman" w:cs="Times New Roman"/>
          <w:b/>
          <w:sz w:val="28"/>
          <w:szCs w:val="28"/>
          <w:u w:val="single"/>
          <w:lang w:val="uk-UA"/>
        </w:rPr>
        <w:t xml:space="preserve"> систем</w:t>
      </w:r>
      <w:r>
        <w:rPr>
          <w:rFonts w:ascii="Times New Roman" w:eastAsia="Calibri" w:hAnsi="Times New Roman" w:cs="Times New Roman"/>
          <w:b/>
          <w:sz w:val="28"/>
          <w:szCs w:val="28"/>
          <w:u w:val="single"/>
          <w:lang w:val="uk-UA"/>
        </w:rPr>
        <w:t>и</w:t>
      </w:r>
      <w:r w:rsidRPr="00302D49">
        <w:rPr>
          <w:rFonts w:ascii="Times New Roman" w:eastAsia="Calibri" w:hAnsi="Times New Roman" w:cs="Times New Roman"/>
          <w:b/>
          <w:sz w:val="28"/>
          <w:szCs w:val="28"/>
          <w:u w:val="single"/>
          <w:lang w:val="uk-UA"/>
        </w:rPr>
        <w:t xml:space="preserve"> високого класу</w:t>
      </w:r>
    </w:p>
    <w:tbl>
      <w:tblPr>
        <w:tblW w:w="10485"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08"/>
        <w:gridCol w:w="4534"/>
        <w:gridCol w:w="3118"/>
        <w:gridCol w:w="2125"/>
      </w:tblGrid>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288" w:right="109"/>
              <w:rPr>
                <w:rFonts w:eastAsia="Calibri"/>
                <w:b/>
                <w:bCs/>
                <w:kern w:val="2"/>
                <w:lang w:val="uk-UA"/>
              </w:rPr>
            </w:pPr>
            <w:r w:rsidRPr="00FF5662">
              <w:rPr>
                <w:rFonts w:eastAsia="Calibri"/>
                <w:b/>
                <w:kern w:val="2"/>
                <w:lang w:val="uk-UA"/>
              </w:rPr>
              <w:t>№ з/ч</w:t>
            </w:r>
          </w:p>
        </w:tc>
        <w:tc>
          <w:tcPr>
            <w:tcW w:w="7655" w:type="dxa"/>
            <w:gridSpan w:val="2"/>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109"/>
              <w:jc w:val="center"/>
              <w:rPr>
                <w:rFonts w:eastAsia="Calibri"/>
                <w:b/>
                <w:bCs/>
                <w:kern w:val="2"/>
                <w:lang w:val="uk-UA"/>
              </w:rPr>
            </w:pPr>
            <w:r w:rsidRPr="00FF5662">
              <w:rPr>
                <w:rFonts w:eastAsia="Calibri"/>
                <w:b/>
                <w:bCs/>
                <w:kern w:val="2"/>
                <w:lang w:val="uk-UA"/>
              </w:rPr>
              <w:t>Медико-технічні вимоги</w:t>
            </w:r>
          </w:p>
        </w:tc>
        <w:tc>
          <w:tcPr>
            <w:tcW w:w="2126" w:type="dxa"/>
            <w:tcBorders>
              <w:top w:val="single" w:sz="2" w:space="0" w:color="000000"/>
              <w:left w:val="single" w:sz="2" w:space="0" w:color="000000"/>
              <w:bottom w:val="single" w:sz="2" w:space="0" w:color="000000"/>
              <w:right w:val="single" w:sz="2" w:space="0" w:color="000000"/>
            </w:tcBorders>
            <w:shd w:val="clear" w:color="auto" w:fill="auto"/>
            <w:hideMark/>
          </w:tcPr>
          <w:p w:rsidR="00865B9F" w:rsidRPr="00FF5662" w:rsidRDefault="00865B9F" w:rsidP="001C3BAA">
            <w:pPr>
              <w:pStyle w:val="TableParagraph"/>
              <w:ind w:left="103" w:right="109"/>
              <w:jc w:val="both"/>
              <w:rPr>
                <w:rFonts w:eastAsia="Calibri"/>
                <w:b/>
                <w:bCs/>
                <w:kern w:val="2"/>
                <w:lang w:val="uk-UA"/>
              </w:rPr>
            </w:pPr>
            <w:r w:rsidRPr="00FF5662">
              <w:rPr>
                <w:rFonts w:eastAsia="Calibri"/>
                <w:b/>
                <w:bCs/>
                <w:kern w:val="2"/>
                <w:lang w:val="uk-UA"/>
              </w:rPr>
              <w:t xml:space="preserve">Відповідність «так/ні» з посиланням на сторінки </w:t>
            </w:r>
            <w:proofErr w:type="spellStart"/>
            <w:r w:rsidRPr="00FF5662">
              <w:rPr>
                <w:rFonts w:eastAsia="Calibri"/>
                <w:b/>
                <w:bCs/>
                <w:kern w:val="2"/>
                <w:lang w:val="uk-UA"/>
              </w:rPr>
              <w:t>тех</w:t>
            </w:r>
            <w:proofErr w:type="spellEnd"/>
            <w:r w:rsidRPr="00FF5662">
              <w:rPr>
                <w:rFonts w:eastAsia="Calibri"/>
                <w:b/>
                <w:bCs/>
                <w:kern w:val="2"/>
                <w:lang w:val="uk-UA"/>
              </w:rPr>
              <w:t>. документації</w:t>
            </w: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65B9F" w:rsidRPr="00FF5662" w:rsidRDefault="00865B9F" w:rsidP="001C3BAA">
            <w:pPr>
              <w:pStyle w:val="TableParagraph"/>
              <w:ind w:left="288" w:right="109"/>
              <w:rPr>
                <w:rFonts w:eastAsia="Calibri"/>
                <w:b/>
                <w:bCs/>
                <w:kern w:val="2"/>
                <w:lang w:val="uk-UA"/>
              </w:rPr>
            </w:pPr>
          </w:p>
        </w:tc>
        <w:tc>
          <w:tcPr>
            <w:tcW w:w="7655" w:type="dxa"/>
            <w:gridSpan w:val="2"/>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109"/>
              <w:rPr>
                <w:rFonts w:eastAsia="Calibri"/>
                <w:b/>
                <w:bCs/>
                <w:kern w:val="2"/>
                <w:lang w:val="uk-UA"/>
              </w:rPr>
            </w:pPr>
            <w:r w:rsidRPr="00FF5662">
              <w:rPr>
                <w:rFonts w:eastAsia="Calibri"/>
                <w:b/>
                <w:bCs/>
                <w:kern w:val="2"/>
                <w:lang w:val="uk-UA"/>
              </w:rPr>
              <w:t>Основні характеристики</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865B9F" w:rsidRPr="00FF5662" w:rsidRDefault="00865B9F" w:rsidP="001C3BAA">
            <w:pPr>
              <w:pStyle w:val="TableParagraph"/>
              <w:ind w:left="103" w:right="109"/>
              <w:rPr>
                <w:rFonts w:eastAsia="Calibri"/>
                <w:b/>
                <w:bCs/>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Тип пристрою</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109"/>
              <w:jc w:val="both"/>
              <w:rPr>
                <w:rFonts w:eastAsia="Calibri"/>
                <w:kern w:val="2"/>
                <w:lang w:val="uk-UA"/>
              </w:rPr>
            </w:pPr>
            <w:r w:rsidRPr="00FF5662">
              <w:rPr>
                <w:rFonts w:eastAsia="Calibri"/>
                <w:kern w:val="2"/>
                <w:lang w:val="uk-UA"/>
              </w:rPr>
              <w:t>Ультразвукова</w:t>
            </w:r>
            <w:r w:rsidRPr="00FF5662">
              <w:rPr>
                <w:rFonts w:eastAsia="Calibri"/>
                <w:spacing w:val="-3"/>
                <w:kern w:val="2"/>
                <w:lang w:val="uk-UA"/>
              </w:rPr>
              <w:t xml:space="preserve"> </w:t>
            </w:r>
            <w:r w:rsidRPr="00FF5662">
              <w:rPr>
                <w:rFonts w:eastAsia="Calibri"/>
                <w:kern w:val="2"/>
                <w:lang w:val="uk-UA"/>
              </w:rPr>
              <w:t>та</w:t>
            </w:r>
            <w:r w:rsidRPr="00FF5662">
              <w:rPr>
                <w:rFonts w:eastAsia="Calibri"/>
                <w:spacing w:val="-3"/>
                <w:kern w:val="2"/>
                <w:lang w:val="uk-UA"/>
              </w:rPr>
              <w:t xml:space="preserve"> </w:t>
            </w:r>
            <w:proofErr w:type="spellStart"/>
            <w:r w:rsidRPr="00FF5662">
              <w:rPr>
                <w:rFonts w:eastAsia="Calibri"/>
                <w:kern w:val="2"/>
                <w:lang w:val="uk-UA"/>
              </w:rPr>
              <w:t>електрохірургічна</w:t>
            </w:r>
            <w:proofErr w:type="spellEnd"/>
            <w:r w:rsidRPr="00FF5662">
              <w:rPr>
                <w:rFonts w:eastAsia="Calibri"/>
                <w:spacing w:val="-5"/>
                <w:kern w:val="2"/>
                <w:lang w:val="uk-UA"/>
              </w:rPr>
              <w:t xml:space="preserve"> енергетична система</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292D18" w:rsidRDefault="00865B9F" w:rsidP="001C3BAA">
            <w:pPr>
              <w:pStyle w:val="TableParagraph"/>
              <w:ind w:left="103" w:right="109"/>
              <w:jc w:val="both"/>
              <w:rPr>
                <w:rFonts w:eastAsia="Calibri"/>
                <w:kern w:val="2"/>
                <w:lang w:val="ru-RU"/>
              </w:rPr>
            </w:pPr>
          </w:p>
        </w:tc>
      </w:tr>
      <w:tr w:rsidR="00865B9F" w:rsidRPr="00292D18"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Область застосування</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109"/>
              <w:jc w:val="both"/>
              <w:rPr>
                <w:rFonts w:eastAsia="Calibri"/>
                <w:kern w:val="2"/>
                <w:lang w:val="uk-UA"/>
              </w:rPr>
            </w:pPr>
            <w:r w:rsidRPr="00FF5662">
              <w:rPr>
                <w:rFonts w:eastAsia="Calibri"/>
                <w:kern w:val="2"/>
                <w:lang w:val="uk-UA"/>
              </w:rPr>
              <w:t xml:space="preserve">Загальна хірургія, дитяча хірургія, гінекологія, урологія, </w:t>
            </w:r>
            <w:proofErr w:type="spellStart"/>
            <w:r w:rsidRPr="00FF5662">
              <w:rPr>
                <w:rFonts w:eastAsia="Calibri"/>
                <w:kern w:val="2"/>
                <w:lang w:val="uk-UA"/>
              </w:rPr>
              <w:t>торакальна</w:t>
            </w:r>
            <w:proofErr w:type="spellEnd"/>
            <w:r w:rsidRPr="00FF5662">
              <w:rPr>
                <w:rFonts w:eastAsia="Calibri"/>
                <w:kern w:val="2"/>
                <w:lang w:val="uk-UA"/>
              </w:rPr>
              <w:t xml:space="preserve"> хірургія тощо </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3" w:right="109"/>
              <w:jc w:val="both"/>
              <w:rPr>
                <w:rFonts w:eastAsia="Calibri"/>
                <w:kern w:val="2"/>
                <w:lang w:val="uk-UA"/>
              </w:rPr>
            </w:pPr>
          </w:p>
        </w:tc>
      </w:tr>
      <w:tr w:rsidR="00865B9F" w:rsidRPr="00292D18"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109"/>
              <w:jc w:val="both"/>
              <w:rPr>
                <w:rFonts w:eastAsia="Calibri"/>
                <w:kern w:val="2"/>
                <w:lang w:val="uk-UA"/>
              </w:rPr>
            </w:pPr>
            <w:r w:rsidRPr="00FF5662">
              <w:rPr>
                <w:rFonts w:eastAsia="Calibri"/>
                <w:kern w:val="2"/>
                <w:lang w:val="uk-UA"/>
              </w:rPr>
              <w:t>Типи хірургічних операцій, де використовується прилад</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109"/>
              <w:jc w:val="both"/>
              <w:rPr>
                <w:rFonts w:eastAsia="Calibri"/>
                <w:kern w:val="2"/>
                <w:lang w:val="uk-UA"/>
              </w:rPr>
            </w:pPr>
            <w:r w:rsidRPr="00FF5662">
              <w:rPr>
                <w:rFonts w:eastAsia="Calibri"/>
                <w:kern w:val="2"/>
                <w:lang w:val="uk-UA"/>
              </w:rPr>
              <w:t xml:space="preserve">Відкриті операції, </w:t>
            </w:r>
            <w:proofErr w:type="spellStart"/>
            <w:r w:rsidRPr="00FF5662">
              <w:rPr>
                <w:rFonts w:eastAsia="Calibri"/>
                <w:kern w:val="2"/>
                <w:lang w:val="uk-UA"/>
              </w:rPr>
              <w:t>лапаротомія</w:t>
            </w:r>
            <w:proofErr w:type="spellEnd"/>
            <w:r w:rsidRPr="00FF5662">
              <w:rPr>
                <w:rFonts w:eastAsia="Calibri"/>
                <w:kern w:val="2"/>
                <w:lang w:val="uk-UA"/>
              </w:rPr>
              <w:t xml:space="preserve">, </w:t>
            </w:r>
            <w:proofErr w:type="spellStart"/>
            <w:r w:rsidRPr="00FF5662">
              <w:rPr>
                <w:rFonts w:eastAsia="Calibri"/>
                <w:kern w:val="2"/>
                <w:lang w:val="uk-UA"/>
              </w:rPr>
              <w:t>торакотомія</w:t>
            </w:r>
            <w:proofErr w:type="spellEnd"/>
            <w:r w:rsidRPr="00FF5662">
              <w:rPr>
                <w:rFonts w:eastAsia="Calibri"/>
                <w:kern w:val="2"/>
                <w:lang w:val="uk-UA"/>
              </w:rPr>
              <w:t xml:space="preserve">, ендоскопічна хірургія хребта, </w:t>
            </w:r>
            <w:proofErr w:type="spellStart"/>
            <w:r w:rsidRPr="00FF5662">
              <w:rPr>
                <w:rFonts w:eastAsia="Calibri"/>
                <w:kern w:val="2"/>
                <w:lang w:val="uk-UA"/>
              </w:rPr>
              <w:t>артроскопія</w:t>
            </w:r>
            <w:proofErr w:type="spellEnd"/>
            <w:r w:rsidRPr="00FF5662">
              <w:rPr>
                <w:rFonts w:eastAsia="Calibri"/>
                <w:kern w:val="2"/>
                <w:lang w:val="uk-UA"/>
              </w:rPr>
              <w:t xml:space="preserve"> та інші ендоскопічні операції</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3"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109"/>
              <w:jc w:val="both"/>
              <w:rPr>
                <w:rFonts w:eastAsia="Calibri"/>
                <w:kern w:val="2"/>
                <w:lang w:val="uk-UA"/>
              </w:rPr>
            </w:pPr>
            <w:r w:rsidRPr="00FF5662">
              <w:rPr>
                <w:rFonts w:eastAsia="Calibri"/>
                <w:kern w:val="2"/>
                <w:lang w:val="uk-UA"/>
              </w:rPr>
              <w:t>Типи дії</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109"/>
              <w:jc w:val="both"/>
              <w:rPr>
                <w:rFonts w:eastAsia="Calibri"/>
                <w:kern w:val="2"/>
                <w:lang w:val="uk-UA"/>
              </w:rPr>
            </w:pPr>
            <w:r w:rsidRPr="00FF5662">
              <w:rPr>
                <w:rFonts w:eastAsia="Calibri"/>
                <w:kern w:val="2"/>
                <w:lang w:val="uk-UA"/>
              </w:rPr>
              <w:t>Розтин, коагуляція та спаювання</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3" w:right="109"/>
              <w:jc w:val="both"/>
              <w:rPr>
                <w:rFonts w:eastAsia="Calibri"/>
                <w:kern w:val="2"/>
                <w:lang w:val="uk-UA"/>
              </w:rPr>
            </w:pPr>
          </w:p>
        </w:tc>
      </w:tr>
      <w:tr w:rsidR="00865B9F" w:rsidRPr="00292D18"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Область дії</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109"/>
              <w:jc w:val="both"/>
              <w:rPr>
                <w:rFonts w:eastAsia="Calibri"/>
                <w:kern w:val="2"/>
                <w:lang w:val="uk-UA"/>
              </w:rPr>
            </w:pPr>
            <w:r w:rsidRPr="00FF5662">
              <w:rPr>
                <w:rFonts w:eastAsia="Calibri"/>
                <w:kern w:val="2"/>
                <w:lang w:val="uk-UA"/>
              </w:rPr>
              <w:t xml:space="preserve">Біологічні тканини, судини, </w:t>
            </w:r>
            <w:proofErr w:type="spellStart"/>
            <w:r w:rsidRPr="00FF5662">
              <w:rPr>
                <w:rFonts w:eastAsia="Calibri"/>
                <w:kern w:val="2"/>
                <w:lang w:val="uk-UA"/>
              </w:rPr>
              <w:t>епідуральна</w:t>
            </w:r>
            <w:proofErr w:type="spellEnd"/>
            <w:r w:rsidRPr="00FF5662">
              <w:rPr>
                <w:rFonts w:eastAsia="Calibri"/>
                <w:kern w:val="2"/>
                <w:lang w:val="uk-UA"/>
              </w:rPr>
              <w:t xml:space="preserve">, </w:t>
            </w:r>
            <w:proofErr w:type="spellStart"/>
            <w:r w:rsidRPr="00FF5662">
              <w:rPr>
                <w:rFonts w:eastAsia="Calibri"/>
                <w:kern w:val="2"/>
                <w:lang w:val="uk-UA"/>
              </w:rPr>
              <w:t>дуральна</w:t>
            </w:r>
            <w:proofErr w:type="spellEnd"/>
            <w:r w:rsidRPr="00FF5662">
              <w:rPr>
                <w:rFonts w:eastAsia="Calibri"/>
                <w:kern w:val="2"/>
                <w:lang w:val="uk-UA"/>
              </w:rPr>
              <w:t>, підшкірна клітковина, м'язова клітинна тканина</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3"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Технологія</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109"/>
              <w:jc w:val="both"/>
              <w:rPr>
                <w:rFonts w:eastAsia="Calibri"/>
                <w:kern w:val="2"/>
                <w:lang w:val="uk-UA"/>
              </w:rPr>
            </w:pPr>
            <w:r w:rsidRPr="00FF5662">
              <w:rPr>
                <w:rFonts w:eastAsia="Calibri"/>
                <w:kern w:val="2"/>
                <w:lang w:val="uk-UA"/>
              </w:rPr>
              <w:t xml:space="preserve">Використання електричного </w:t>
            </w:r>
            <w:r w:rsidRPr="00FF5662">
              <w:rPr>
                <w:rFonts w:eastAsia="Calibri"/>
                <w:kern w:val="2"/>
                <w:lang w:val="uk-UA"/>
              </w:rPr>
              <w:lastRenderedPageBreak/>
              <w:t>струму високої частоти та ультразвукової хвилі, яка забезпечує належний гемостаз у судинах діаметром до 3 мм без значного висихання або обвуглювання</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3"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288" w:right="109"/>
              <w:rPr>
                <w:rFonts w:eastAsia="Calibri"/>
                <w:b/>
                <w:bCs/>
                <w:kern w:val="2"/>
                <w:lang w:val="uk-UA"/>
              </w:rPr>
            </w:pPr>
          </w:p>
        </w:tc>
        <w:tc>
          <w:tcPr>
            <w:tcW w:w="7655" w:type="dxa"/>
            <w:gridSpan w:val="2"/>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109"/>
              <w:rPr>
                <w:rFonts w:eastAsia="Calibri"/>
                <w:b/>
                <w:bCs/>
                <w:kern w:val="2"/>
                <w:lang w:val="uk-UA"/>
              </w:rPr>
            </w:pPr>
            <w:r w:rsidRPr="00FF5662">
              <w:rPr>
                <w:rFonts w:eastAsia="Calibri"/>
                <w:b/>
                <w:bCs/>
                <w:kern w:val="2"/>
                <w:lang w:val="uk-UA"/>
              </w:rPr>
              <w:t>Основні параметри</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3" w:right="109"/>
              <w:jc w:val="both"/>
              <w:rPr>
                <w:rFonts w:eastAsia="Calibri"/>
                <w:b/>
                <w:bCs/>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Режими роботи</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109"/>
              <w:jc w:val="both"/>
              <w:rPr>
                <w:rFonts w:eastAsia="Calibri"/>
                <w:kern w:val="2"/>
                <w:lang w:val="uk-UA"/>
              </w:rPr>
            </w:pPr>
            <w:r w:rsidRPr="00FF5662">
              <w:rPr>
                <w:rFonts w:eastAsia="Calibri"/>
                <w:kern w:val="2"/>
                <w:lang w:val="uk-UA"/>
              </w:rPr>
              <w:t>Ультразвуковий, біполярний</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3"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rPr>
                <w:rFonts w:eastAsia="Calibri"/>
                <w:b/>
                <w:kern w:val="2"/>
                <w:lang w:val="uk-UA"/>
              </w:rPr>
            </w:pPr>
            <w:r w:rsidRPr="00FF5662">
              <w:rPr>
                <w:rFonts w:eastAsia="Calibri"/>
                <w:kern w:val="2"/>
                <w:lang w:val="uk-UA"/>
              </w:rPr>
              <w:t>Покращений режим запаювання</w:t>
            </w:r>
          </w:p>
        </w:tc>
        <w:tc>
          <w:tcPr>
            <w:tcW w:w="3119" w:type="dxa"/>
            <w:tcBorders>
              <w:top w:val="single" w:sz="2" w:space="0" w:color="000000"/>
              <w:left w:val="single" w:sz="2" w:space="0" w:color="000000"/>
              <w:bottom w:val="single" w:sz="2" w:space="0" w:color="000000"/>
              <w:right w:val="single" w:sz="2" w:space="0" w:color="000000"/>
            </w:tcBorders>
            <w:shd w:val="clear" w:color="auto" w:fill="auto"/>
            <w:hideMark/>
          </w:tcPr>
          <w:p w:rsidR="00865B9F" w:rsidRPr="00FF5662" w:rsidRDefault="00865B9F" w:rsidP="001C3BAA">
            <w:pPr>
              <w:pStyle w:val="TableParagraph"/>
              <w:ind w:left="103" w:right="109"/>
              <w:jc w:val="both"/>
              <w:rPr>
                <w:rFonts w:eastAsia="Calibri"/>
                <w:kern w:val="2"/>
                <w:lang w:val="uk-UA"/>
              </w:rPr>
            </w:pPr>
            <w:r w:rsidRPr="00FF5662">
              <w:rPr>
                <w:rFonts w:eastAsia="Calibri"/>
                <w:kern w:val="2"/>
                <w:lang w:val="uk-UA"/>
              </w:rPr>
              <w:t>Розтин та запаювання судин до 7 мм - можливість</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3"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Енергоспоживання</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109"/>
              <w:jc w:val="both"/>
              <w:rPr>
                <w:rFonts w:eastAsia="Calibri"/>
                <w:kern w:val="2"/>
                <w:lang w:val="uk-UA"/>
              </w:rPr>
            </w:pPr>
            <w:r w:rsidRPr="00FF5662">
              <w:rPr>
                <w:rFonts w:eastAsia="Calibri"/>
                <w:kern w:val="2"/>
                <w:lang w:val="uk-UA"/>
              </w:rPr>
              <w:t>Не менше 600 ВА</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3"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Клас</w:t>
            </w:r>
            <w:r w:rsidRPr="00FF5662">
              <w:rPr>
                <w:rFonts w:eastAsia="Calibri"/>
                <w:bCs/>
                <w:spacing w:val="-2"/>
                <w:kern w:val="2"/>
                <w:lang w:val="uk-UA"/>
              </w:rPr>
              <w:t xml:space="preserve"> </w:t>
            </w:r>
            <w:r w:rsidRPr="00FF5662">
              <w:rPr>
                <w:rFonts w:eastAsia="Calibri"/>
                <w:bCs/>
                <w:kern w:val="2"/>
                <w:lang w:val="uk-UA"/>
              </w:rPr>
              <w:t>захисту</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109"/>
              <w:jc w:val="both"/>
              <w:rPr>
                <w:rFonts w:eastAsia="Calibri"/>
                <w:kern w:val="2"/>
                <w:lang w:val="uk-UA"/>
              </w:rPr>
            </w:pPr>
            <w:r w:rsidRPr="00FF5662">
              <w:rPr>
                <w:rFonts w:eastAsia="Calibri"/>
                <w:kern w:val="2"/>
                <w:lang w:val="uk-UA"/>
              </w:rPr>
              <w:t>Не гірше класу 1, типу</w:t>
            </w:r>
            <w:r w:rsidRPr="00FF5662">
              <w:rPr>
                <w:rFonts w:eastAsia="Calibri"/>
                <w:spacing w:val="-1"/>
                <w:kern w:val="2"/>
                <w:lang w:val="uk-UA"/>
              </w:rPr>
              <w:t xml:space="preserve"> </w:t>
            </w:r>
            <w:r w:rsidRPr="00FF5662">
              <w:rPr>
                <w:rFonts w:eastAsia="Calibri"/>
                <w:kern w:val="2"/>
                <w:lang w:val="uk-UA"/>
              </w:rPr>
              <w:t>CF</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3"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Ступінь захисту ножного перемикача пристрою</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109"/>
              <w:jc w:val="both"/>
              <w:rPr>
                <w:rFonts w:eastAsia="Calibri"/>
                <w:kern w:val="2"/>
                <w:lang w:val="uk-UA"/>
              </w:rPr>
            </w:pPr>
            <w:r w:rsidRPr="00FF5662">
              <w:rPr>
                <w:rFonts w:eastAsia="Calibri"/>
                <w:kern w:val="2"/>
                <w:lang w:val="uk-UA"/>
              </w:rPr>
              <w:t>Не менше</w:t>
            </w:r>
            <w:r w:rsidRPr="00FF5662">
              <w:rPr>
                <w:rFonts w:eastAsia="Calibri"/>
                <w:spacing w:val="-1"/>
                <w:kern w:val="2"/>
                <w:lang w:val="uk-UA"/>
              </w:rPr>
              <w:t xml:space="preserve"> </w:t>
            </w:r>
            <w:r w:rsidRPr="00FF5662">
              <w:rPr>
                <w:rFonts w:eastAsia="Calibri"/>
                <w:kern w:val="2"/>
                <w:lang w:val="uk-UA"/>
              </w:rPr>
              <w:t>IPX6</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3"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Дисплей</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109"/>
              <w:jc w:val="both"/>
              <w:rPr>
                <w:rFonts w:eastAsia="Calibri"/>
                <w:kern w:val="2"/>
                <w:lang w:val="uk-UA"/>
              </w:rPr>
            </w:pPr>
            <w:r w:rsidRPr="00FF5662">
              <w:rPr>
                <w:rFonts w:eastAsia="Calibri"/>
                <w:kern w:val="2"/>
                <w:lang w:val="uk-UA"/>
              </w:rPr>
              <w:t>Кольоровий сенсорний екран з діагоналлю не менше 7</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3"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Струм</w:t>
            </w:r>
            <w:r w:rsidRPr="00FF5662">
              <w:rPr>
                <w:rFonts w:eastAsia="Calibri"/>
                <w:bCs/>
                <w:spacing w:val="-1"/>
                <w:kern w:val="2"/>
                <w:lang w:val="uk-UA"/>
              </w:rPr>
              <w:t xml:space="preserve"> </w:t>
            </w:r>
            <w:r w:rsidRPr="00FF5662">
              <w:rPr>
                <w:rFonts w:eastAsia="Calibri"/>
                <w:bCs/>
                <w:kern w:val="2"/>
                <w:lang w:val="uk-UA"/>
              </w:rPr>
              <w:t>витоку високої частоти</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109"/>
              <w:jc w:val="both"/>
              <w:rPr>
                <w:rFonts w:eastAsia="Calibri"/>
                <w:kern w:val="2"/>
                <w:lang w:val="uk-UA"/>
              </w:rPr>
            </w:pPr>
            <w:r w:rsidRPr="00FF5662">
              <w:rPr>
                <w:rFonts w:eastAsia="Calibri"/>
                <w:kern w:val="2"/>
                <w:lang w:val="uk-UA"/>
              </w:rPr>
              <w:t>Не більше</w:t>
            </w:r>
            <w:r w:rsidRPr="00FF5662">
              <w:rPr>
                <w:rFonts w:eastAsia="Calibri"/>
                <w:spacing w:val="-2"/>
                <w:kern w:val="2"/>
                <w:lang w:val="uk-UA"/>
              </w:rPr>
              <w:t xml:space="preserve"> </w:t>
            </w:r>
            <w:r w:rsidRPr="00FF5662">
              <w:rPr>
                <w:rFonts w:eastAsia="Calibri"/>
                <w:kern w:val="2"/>
                <w:lang w:val="uk-UA"/>
              </w:rPr>
              <w:t>150</w:t>
            </w:r>
            <w:r w:rsidRPr="00FF5662">
              <w:rPr>
                <w:rFonts w:eastAsia="Calibri"/>
                <w:spacing w:val="1"/>
                <w:kern w:val="2"/>
                <w:lang w:val="uk-UA"/>
              </w:rPr>
              <w:t xml:space="preserve"> </w:t>
            </w:r>
            <w:proofErr w:type="spellStart"/>
            <w:r w:rsidRPr="00FF5662">
              <w:rPr>
                <w:rFonts w:eastAsia="Calibri"/>
                <w:kern w:val="2"/>
                <w:lang w:val="uk-UA"/>
              </w:rPr>
              <w:t>мА</w:t>
            </w:r>
            <w:proofErr w:type="spellEnd"/>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3"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Температурні умови</w:t>
            </w:r>
            <w:r w:rsidRPr="00FF5662">
              <w:rPr>
                <w:rFonts w:eastAsia="Calibri"/>
                <w:bCs/>
                <w:spacing w:val="-4"/>
                <w:kern w:val="2"/>
                <w:lang w:val="uk-UA"/>
              </w:rPr>
              <w:t xml:space="preserve"> </w:t>
            </w:r>
            <w:r w:rsidRPr="00FF5662">
              <w:rPr>
                <w:rFonts w:eastAsia="Calibri"/>
                <w:bCs/>
                <w:kern w:val="2"/>
                <w:lang w:val="uk-UA"/>
              </w:rPr>
              <w:t>експлуатації</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109"/>
              <w:jc w:val="both"/>
              <w:rPr>
                <w:rFonts w:eastAsia="Calibri"/>
                <w:kern w:val="2"/>
                <w:lang w:val="uk-UA"/>
              </w:rPr>
            </w:pPr>
            <w:r w:rsidRPr="00FF5662">
              <w:rPr>
                <w:rFonts w:eastAsia="Calibri"/>
                <w:kern w:val="2"/>
                <w:lang w:val="uk-UA"/>
              </w:rPr>
              <w:t>В діапазоні не гірше 10</w:t>
            </w:r>
            <w:r w:rsidRPr="00FF5662">
              <w:rPr>
                <w:rFonts w:eastAsia="MS Mincho" w:hint="eastAsia"/>
                <w:kern w:val="2"/>
                <w:lang w:val="uk-UA"/>
              </w:rPr>
              <w:t>～</w:t>
            </w:r>
            <w:r w:rsidRPr="00FF5662">
              <w:rPr>
                <w:rFonts w:eastAsia="Calibri"/>
                <w:kern w:val="2"/>
                <w:lang w:val="uk-UA"/>
              </w:rPr>
              <w:t>40℃</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3"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Умови вологості при експлуатації приладу</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109"/>
              <w:jc w:val="both"/>
              <w:rPr>
                <w:rFonts w:eastAsia="Calibri"/>
                <w:kern w:val="2"/>
                <w:lang w:val="uk-UA"/>
              </w:rPr>
            </w:pPr>
            <w:r w:rsidRPr="00FF5662">
              <w:rPr>
                <w:rFonts w:eastAsia="Calibri"/>
                <w:kern w:val="2"/>
                <w:lang w:val="uk-UA"/>
              </w:rPr>
              <w:t>В діапазоні не гірше 30</w:t>
            </w:r>
            <w:r w:rsidRPr="00FF5662">
              <w:rPr>
                <w:rFonts w:ascii="MS Mincho" w:eastAsia="MS Mincho" w:hAnsi="MS Mincho" w:cs="MS Mincho" w:hint="eastAsia"/>
                <w:kern w:val="2"/>
                <w:lang w:val="uk-UA"/>
              </w:rPr>
              <w:t>～</w:t>
            </w:r>
            <w:r w:rsidRPr="00FF5662">
              <w:rPr>
                <w:rFonts w:eastAsia="Calibri"/>
                <w:kern w:val="2"/>
                <w:lang w:val="uk-UA"/>
              </w:rPr>
              <w:t>85</w:t>
            </w:r>
            <w:r w:rsidRPr="00FF5662">
              <w:rPr>
                <w:rFonts w:ascii="MS Mincho" w:eastAsia="MS Mincho" w:hAnsi="MS Mincho" w:cs="MS Mincho" w:hint="eastAsia"/>
                <w:kern w:val="2"/>
                <w:lang w:val="uk-UA"/>
              </w:rPr>
              <w:t>％</w:t>
            </w:r>
            <w:r w:rsidRPr="00FF5662">
              <w:rPr>
                <w:rFonts w:eastAsia="Calibri"/>
                <w:kern w:val="2"/>
                <w:lang w:val="uk-UA"/>
              </w:rPr>
              <w:t xml:space="preserve"> без конденсації</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865B9F" w:rsidRPr="00FF5662" w:rsidRDefault="00865B9F" w:rsidP="001C3BAA">
            <w:pPr>
              <w:pStyle w:val="TableParagraph"/>
              <w:ind w:left="103"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Температурні умови</w:t>
            </w:r>
            <w:r w:rsidRPr="00FF5662">
              <w:rPr>
                <w:rFonts w:eastAsia="Calibri"/>
                <w:bCs/>
                <w:spacing w:val="-3"/>
                <w:kern w:val="2"/>
                <w:lang w:val="uk-UA"/>
              </w:rPr>
              <w:t xml:space="preserve"> </w:t>
            </w:r>
            <w:r w:rsidRPr="00FF5662">
              <w:rPr>
                <w:rFonts w:eastAsia="Calibri"/>
                <w:bCs/>
                <w:kern w:val="2"/>
                <w:lang w:val="uk-UA"/>
              </w:rPr>
              <w:t>зберігання та транспортування приладу</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109"/>
              <w:jc w:val="both"/>
              <w:rPr>
                <w:rFonts w:eastAsia="Calibri"/>
                <w:kern w:val="2"/>
                <w:lang w:val="uk-UA"/>
              </w:rPr>
            </w:pPr>
            <w:r w:rsidRPr="00FF5662">
              <w:rPr>
                <w:rFonts w:eastAsia="MS Mincho"/>
                <w:kern w:val="2"/>
                <w:lang w:val="uk-UA"/>
              </w:rPr>
              <w:t>В діапазоні не гірше -</w:t>
            </w:r>
            <w:r w:rsidRPr="00FF5662">
              <w:rPr>
                <w:rFonts w:eastAsia="Calibri"/>
                <w:kern w:val="2"/>
                <w:lang w:val="uk-UA"/>
              </w:rPr>
              <w:t>40</w:t>
            </w:r>
            <w:r w:rsidRPr="00FF5662">
              <w:rPr>
                <w:rFonts w:eastAsia="MS Mincho" w:hint="eastAsia"/>
                <w:kern w:val="2"/>
                <w:lang w:val="uk-UA"/>
              </w:rPr>
              <w:t>～</w:t>
            </w:r>
            <w:r w:rsidRPr="00FF5662">
              <w:rPr>
                <w:rFonts w:eastAsia="Calibri"/>
                <w:kern w:val="2"/>
                <w:lang w:val="uk-UA"/>
              </w:rPr>
              <w:t>60℃</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865B9F" w:rsidRPr="00FF5662" w:rsidRDefault="00865B9F" w:rsidP="001C3BAA">
            <w:pPr>
              <w:pStyle w:val="TableParagraph"/>
              <w:ind w:left="103" w:right="109"/>
              <w:jc w:val="both"/>
              <w:rPr>
                <w:rFonts w:eastAsia="MS Mincho"/>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Умови вологості при зберіганні та транспортуванні приладу</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109"/>
              <w:jc w:val="both"/>
              <w:rPr>
                <w:rFonts w:eastAsia="MS Mincho"/>
                <w:kern w:val="2"/>
                <w:lang w:val="uk-UA"/>
              </w:rPr>
            </w:pPr>
            <w:r w:rsidRPr="00FF5662">
              <w:rPr>
                <w:rFonts w:eastAsia="MS Mincho"/>
                <w:kern w:val="2"/>
                <w:lang w:val="uk-UA"/>
              </w:rPr>
              <w:t>В діапазоні не гірше 30</w:t>
            </w:r>
            <w:r w:rsidRPr="00FF5662">
              <w:rPr>
                <w:rFonts w:eastAsia="MS Mincho" w:hint="eastAsia"/>
                <w:kern w:val="2"/>
                <w:lang w:val="uk-UA"/>
              </w:rPr>
              <w:t>～</w:t>
            </w:r>
            <w:r w:rsidRPr="00FF5662">
              <w:rPr>
                <w:rFonts w:eastAsia="MS Mincho"/>
                <w:kern w:val="2"/>
                <w:lang w:val="uk-UA"/>
              </w:rPr>
              <w:t>95</w:t>
            </w:r>
            <w:r w:rsidRPr="00FF5662">
              <w:rPr>
                <w:rFonts w:eastAsia="MS Mincho" w:hint="eastAsia"/>
                <w:kern w:val="2"/>
                <w:lang w:val="uk-UA"/>
              </w:rPr>
              <w:t>％</w:t>
            </w:r>
            <w:r w:rsidRPr="00FF5662">
              <w:rPr>
                <w:rFonts w:eastAsia="MS Mincho"/>
                <w:kern w:val="2"/>
                <w:lang w:val="uk-UA"/>
              </w:rPr>
              <w:t xml:space="preserve"> без конденсації</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865B9F" w:rsidRPr="00FF5662" w:rsidRDefault="00865B9F" w:rsidP="001C3BAA">
            <w:pPr>
              <w:pStyle w:val="TableParagraph"/>
              <w:ind w:left="103" w:right="109"/>
              <w:jc w:val="both"/>
              <w:rPr>
                <w:rFonts w:eastAsia="MS Mincho"/>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Система охолодження</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109"/>
              <w:jc w:val="both"/>
              <w:rPr>
                <w:rFonts w:eastAsia="Calibri"/>
                <w:kern w:val="2"/>
                <w:lang w:val="uk-UA"/>
              </w:rPr>
            </w:pPr>
            <w:r w:rsidRPr="00FF5662">
              <w:rPr>
                <w:rFonts w:eastAsia="Calibri"/>
                <w:spacing w:val="-3"/>
                <w:kern w:val="2"/>
                <w:lang w:val="uk-UA"/>
              </w:rPr>
              <w:t xml:space="preserve">Інтегрований </w:t>
            </w:r>
            <w:r w:rsidRPr="00FF5662">
              <w:rPr>
                <w:rFonts w:eastAsia="Calibri"/>
                <w:kern w:val="2"/>
                <w:lang w:val="uk-UA"/>
              </w:rPr>
              <w:t>вентилятор</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3" w:right="109"/>
              <w:jc w:val="both"/>
              <w:rPr>
                <w:rFonts w:eastAsia="Calibri"/>
                <w:spacing w:val="-3"/>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hideMark/>
          </w:tcPr>
          <w:p w:rsidR="00865B9F" w:rsidRPr="00FF5662" w:rsidRDefault="00865B9F" w:rsidP="001C3BAA">
            <w:pPr>
              <w:pStyle w:val="TableParagraph"/>
              <w:ind w:left="105" w:right="81"/>
              <w:jc w:val="both"/>
              <w:rPr>
                <w:rFonts w:eastAsia="Calibri"/>
                <w:bCs/>
                <w:lang w:val="uk-UA"/>
              </w:rPr>
            </w:pPr>
            <w:r w:rsidRPr="00FF5662">
              <w:rPr>
                <w:rFonts w:eastAsia="Calibri"/>
                <w:bCs/>
                <w:kern w:val="2"/>
                <w:lang w:val="uk-UA"/>
              </w:rPr>
              <w:t>Оптимальний</w:t>
            </w:r>
            <w:r w:rsidRPr="00FF5662">
              <w:rPr>
                <w:rFonts w:eastAsia="Calibri"/>
                <w:bCs/>
                <w:spacing w:val="1"/>
                <w:kern w:val="2"/>
                <w:lang w:val="uk-UA"/>
              </w:rPr>
              <w:t xml:space="preserve"> </w:t>
            </w:r>
            <w:r w:rsidRPr="00FF5662">
              <w:rPr>
                <w:rFonts w:eastAsia="Calibri"/>
                <w:bCs/>
                <w:kern w:val="2"/>
                <w:lang w:val="uk-UA"/>
              </w:rPr>
              <w:t>цикл</w:t>
            </w:r>
            <w:r w:rsidRPr="00FF5662">
              <w:rPr>
                <w:rFonts w:eastAsia="Calibri"/>
                <w:bCs/>
                <w:spacing w:val="-5"/>
                <w:kern w:val="2"/>
                <w:lang w:val="uk-UA"/>
              </w:rPr>
              <w:t xml:space="preserve"> </w:t>
            </w:r>
            <w:r w:rsidRPr="00FF5662">
              <w:rPr>
                <w:rFonts w:eastAsia="Calibri"/>
                <w:bCs/>
                <w:kern w:val="2"/>
                <w:lang w:val="uk-UA"/>
              </w:rPr>
              <w:t>роботи біполярного режиму:</w:t>
            </w:r>
          </w:p>
          <w:p w:rsidR="00865B9F" w:rsidRPr="00FF5662" w:rsidRDefault="00865B9F" w:rsidP="001C3BAA">
            <w:pPr>
              <w:pStyle w:val="TableParagraph"/>
              <w:ind w:left="105" w:right="81"/>
              <w:rPr>
                <w:rFonts w:eastAsia="Calibri"/>
                <w:bCs/>
                <w:kern w:val="2"/>
                <w:lang w:val="uk-UA"/>
              </w:rPr>
            </w:pPr>
            <w:r w:rsidRPr="00FF5662">
              <w:rPr>
                <w:rFonts w:eastAsia="Calibri"/>
                <w:bCs/>
                <w:kern w:val="2"/>
                <w:lang w:val="uk-UA"/>
              </w:rPr>
              <w:t>- Робота</w:t>
            </w:r>
          </w:p>
          <w:p w:rsidR="00865B9F" w:rsidRPr="00FF5662" w:rsidRDefault="00865B9F" w:rsidP="001C3BAA">
            <w:pPr>
              <w:pStyle w:val="TableParagraph"/>
              <w:ind w:left="105" w:right="81"/>
              <w:rPr>
                <w:rFonts w:eastAsia="Calibri"/>
                <w:bCs/>
                <w:kern w:val="2"/>
                <w:lang w:val="uk-UA"/>
              </w:rPr>
            </w:pPr>
            <w:r w:rsidRPr="00FF5662">
              <w:rPr>
                <w:rFonts w:eastAsia="Calibri"/>
                <w:bCs/>
                <w:kern w:val="2"/>
                <w:lang w:val="uk-UA"/>
              </w:rPr>
              <w:t>- Пауза</w:t>
            </w:r>
          </w:p>
        </w:tc>
        <w:tc>
          <w:tcPr>
            <w:tcW w:w="3119" w:type="dxa"/>
            <w:tcBorders>
              <w:top w:val="single" w:sz="2" w:space="0" w:color="000000"/>
              <w:left w:val="single" w:sz="2" w:space="0" w:color="000000"/>
              <w:bottom w:val="single" w:sz="2" w:space="0" w:color="000000"/>
              <w:right w:val="single" w:sz="2" w:space="0" w:color="000000"/>
            </w:tcBorders>
            <w:shd w:val="clear" w:color="auto" w:fill="auto"/>
          </w:tcPr>
          <w:p w:rsidR="00865B9F" w:rsidRPr="00FF5662" w:rsidRDefault="00865B9F" w:rsidP="001C3BAA">
            <w:pPr>
              <w:pStyle w:val="TableParagraph"/>
              <w:ind w:left="103" w:right="109"/>
              <w:jc w:val="both"/>
              <w:rPr>
                <w:rFonts w:eastAsia="Calibri"/>
                <w:lang w:val="uk-UA"/>
              </w:rPr>
            </w:pPr>
          </w:p>
          <w:p w:rsidR="00865B9F" w:rsidRPr="00FF5662" w:rsidRDefault="00865B9F" w:rsidP="001C3BAA">
            <w:pPr>
              <w:pStyle w:val="TableParagraph"/>
              <w:ind w:right="109"/>
              <w:jc w:val="both"/>
              <w:rPr>
                <w:rFonts w:eastAsia="Calibri"/>
                <w:kern w:val="2"/>
                <w:lang w:val="uk-UA"/>
              </w:rPr>
            </w:pPr>
          </w:p>
          <w:p w:rsidR="00865B9F" w:rsidRPr="00FF5662" w:rsidRDefault="00865B9F" w:rsidP="001C3BAA">
            <w:pPr>
              <w:pStyle w:val="TableParagraph"/>
              <w:ind w:left="103" w:right="109"/>
              <w:jc w:val="both"/>
              <w:rPr>
                <w:rFonts w:eastAsia="Calibri"/>
                <w:kern w:val="2"/>
                <w:lang w:val="uk-UA"/>
              </w:rPr>
            </w:pPr>
            <w:r w:rsidRPr="00FF5662">
              <w:rPr>
                <w:rFonts w:eastAsia="Calibri"/>
                <w:kern w:val="2"/>
                <w:lang w:val="uk-UA"/>
              </w:rPr>
              <w:t xml:space="preserve">Не менше 10 </w:t>
            </w:r>
            <w:proofErr w:type="spellStart"/>
            <w:r w:rsidRPr="00FF5662">
              <w:rPr>
                <w:rFonts w:eastAsia="Calibri"/>
                <w:kern w:val="2"/>
                <w:lang w:val="uk-UA"/>
              </w:rPr>
              <w:t>сек</w:t>
            </w:r>
            <w:proofErr w:type="spellEnd"/>
            <w:r w:rsidRPr="00FF5662">
              <w:rPr>
                <w:rFonts w:eastAsia="Calibri"/>
                <w:kern w:val="2"/>
                <w:lang w:val="uk-UA"/>
              </w:rPr>
              <w:t xml:space="preserve"> </w:t>
            </w:r>
          </w:p>
          <w:p w:rsidR="00865B9F" w:rsidRPr="00FF5662" w:rsidRDefault="00865B9F" w:rsidP="001C3BAA">
            <w:pPr>
              <w:pStyle w:val="TableParagraph"/>
              <w:ind w:left="103" w:right="109"/>
              <w:jc w:val="both"/>
              <w:rPr>
                <w:rFonts w:eastAsia="Calibri"/>
                <w:kern w:val="2"/>
                <w:lang w:val="uk-UA"/>
              </w:rPr>
            </w:pPr>
            <w:r w:rsidRPr="00FF5662">
              <w:rPr>
                <w:rFonts w:eastAsia="Calibri"/>
                <w:kern w:val="2"/>
                <w:lang w:val="uk-UA"/>
              </w:rPr>
              <w:t>Не більше 30</w:t>
            </w:r>
            <w:r w:rsidRPr="00FF5662">
              <w:rPr>
                <w:rFonts w:eastAsia="Calibri"/>
                <w:spacing w:val="-1"/>
                <w:kern w:val="2"/>
                <w:lang w:val="uk-UA"/>
              </w:rPr>
              <w:t xml:space="preserve"> </w:t>
            </w:r>
            <w:proofErr w:type="spellStart"/>
            <w:r w:rsidRPr="00FF5662">
              <w:rPr>
                <w:rFonts w:eastAsia="Calibri"/>
                <w:kern w:val="2"/>
                <w:lang w:val="uk-UA"/>
              </w:rPr>
              <w:t>сек</w:t>
            </w:r>
            <w:proofErr w:type="spellEnd"/>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98"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lang w:val="uk-UA"/>
              </w:rPr>
            </w:pPr>
            <w:r w:rsidRPr="00FF5662">
              <w:rPr>
                <w:rFonts w:eastAsia="Calibri"/>
                <w:bCs/>
                <w:kern w:val="2"/>
                <w:lang w:val="uk-UA"/>
              </w:rPr>
              <w:t>Оптимальний</w:t>
            </w:r>
            <w:r w:rsidRPr="00FF5662">
              <w:rPr>
                <w:rFonts w:eastAsia="Calibri"/>
                <w:bCs/>
                <w:spacing w:val="1"/>
                <w:kern w:val="2"/>
                <w:lang w:val="uk-UA"/>
              </w:rPr>
              <w:t xml:space="preserve"> </w:t>
            </w:r>
            <w:r w:rsidRPr="00FF5662">
              <w:rPr>
                <w:rFonts w:eastAsia="Calibri"/>
                <w:bCs/>
                <w:kern w:val="2"/>
                <w:lang w:val="uk-UA"/>
              </w:rPr>
              <w:t>цикл</w:t>
            </w:r>
            <w:r w:rsidRPr="00FF5662">
              <w:rPr>
                <w:rFonts w:eastAsia="Calibri"/>
                <w:bCs/>
                <w:spacing w:val="-5"/>
                <w:kern w:val="2"/>
                <w:lang w:val="uk-UA"/>
              </w:rPr>
              <w:t xml:space="preserve"> </w:t>
            </w:r>
            <w:r w:rsidRPr="00FF5662">
              <w:rPr>
                <w:rFonts w:eastAsia="Calibri"/>
                <w:bCs/>
                <w:kern w:val="2"/>
                <w:lang w:val="uk-UA"/>
              </w:rPr>
              <w:t>роботи ультразвукового режиму:</w:t>
            </w:r>
          </w:p>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 Робота</w:t>
            </w:r>
          </w:p>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 Пауза</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bottom"/>
            <w:hideMark/>
          </w:tcPr>
          <w:p w:rsidR="00865B9F" w:rsidRPr="00FF5662" w:rsidRDefault="00865B9F" w:rsidP="001C3BAA">
            <w:pPr>
              <w:pStyle w:val="TableParagraph"/>
              <w:ind w:left="103" w:right="109"/>
              <w:jc w:val="both"/>
              <w:rPr>
                <w:rFonts w:eastAsia="Calibri"/>
                <w:lang w:val="uk-UA"/>
              </w:rPr>
            </w:pPr>
            <w:r w:rsidRPr="00FF5662">
              <w:rPr>
                <w:rFonts w:eastAsia="Calibri"/>
                <w:kern w:val="2"/>
                <w:lang w:val="uk-UA"/>
              </w:rPr>
              <w:t xml:space="preserve">Не менше 5 </w:t>
            </w:r>
            <w:proofErr w:type="spellStart"/>
            <w:r w:rsidRPr="00FF5662">
              <w:rPr>
                <w:rFonts w:eastAsia="Calibri"/>
                <w:kern w:val="2"/>
                <w:lang w:val="uk-UA"/>
              </w:rPr>
              <w:t>сек</w:t>
            </w:r>
            <w:proofErr w:type="spellEnd"/>
            <w:r w:rsidRPr="00FF5662">
              <w:rPr>
                <w:rFonts w:eastAsia="Calibri"/>
                <w:kern w:val="2"/>
                <w:lang w:val="uk-UA"/>
              </w:rPr>
              <w:t xml:space="preserve"> </w:t>
            </w:r>
          </w:p>
          <w:p w:rsidR="00865B9F" w:rsidRPr="00FF5662" w:rsidRDefault="00865B9F" w:rsidP="001C3BAA">
            <w:pPr>
              <w:pStyle w:val="TableParagraph"/>
              <w:ind w:left="103" w:right="109"/>
              <w:jc w:val="both"/>
              <w:rPr>
                <w:rFonts w:eastAsia="Calibri"/>
                <w:kern w:val="2"/>
                <w:lang w:val="uk-UA"/>
              </w:rPr>
            </w:pPr>
            <w:r w:rsidRPr="00FF5662">
              <w:rPr>
                <w:rFonts w:eastAsia="Calibri"/>
                <w:kern w:val="2"/>
                <w:lang w:val="uk-UA"/>
              </w:rPr>
              <w:t>Не більше 10</w:t>
            </w:r>
            <w:r w:rsidRPr="00FF5662">
              <w:rPr>
                <w:rFonts w:eastAsia="Calibri"/>
                <w:spacing w:val="-1"/>
                <w:kern w:val="2"/>
                <w:lang w:val="uk-UA"/>
              </w:rPr>
              <w:t xml:space="preserve"> </w:t>
            </w:r>
            <w:proofErr w:type="spellStart"/>
            <w:r w:rsidRPr="00FF5662">
              <w:rPr>
                <w:rFonts w:eastAsia="Calibri"/>
                <w:kern w:val="2"/>
                <w:lang w:val="uk-UA"/>
              </w:rPr>
              <w:t>сек</w:t>
            </w:r>
            <w:proofErr w:type="spellEnd"/>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98"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Габаритні розміри</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81"/>
              <w:jc w:val="both"/>
              <w:rPr>
                <w:rFonts w:eastAsia="Calibri"/>
                <w:kern w:val="2"/>
                <w:lang w:val="uk-UA"/>
              </w:rPr>
            </w:pPr>
            <w:r w:rsidRPr="00FF5662">
              <w:rPr>
                <w:rFonts w:eastAsia="Calibri"/>
                <w:kern w:val="2"/>
                <w:lang w:val="uk-UA"/>
              </w:rPr>
              <w:t>Не більше 150</w:t>
            </w:r>
            <w:r w:rsidRPr="00FF5662">
              <w:rPr>
                <w:rFonts w:eastAsia="Calibri"/>
                <w:spacing w:val="-1"/>
                <w:kern w:val="2"/>
                <w:lang w:val="uk-UA"/>
              </w:rPr>
              <w:t xml:space="preserve"> </w:t>
            </w:r>
            <w:r w:rsidRPr="00FF5662">
              <w:rPr>
                <w:rFonts w:eastAsia="Calibri"/>
                <w:kern w:val="2"/>
                <w:lang w:val="uk-UA"/>
              </w:rPr>
              <w:t>x</w:t>
            </w:r>
            <w:r w:rsidRPr="00FF5662">
              <w:rPr>
                <w:rFonts w:eastAsia="Calibri"/>
                <w:spacing w:val="1"/>
                <w:kern w:val="2"/>
                <w:lang w:val="uk-UA"/>
              </w:rPr>
              <w:t xml:space="preserve"> </w:t>
            </w:r>
            <w:r w:rsidRPr="00FF5662">
              <w:rPr>
                <w:rFonts w:eastAsia="Calibri"/>
                <w:kern w:val="2"/>
                <w:lang w:val="uk-UA"/>
              </w:rPr>
              <w:t>350 x</w:t>
            </w:r>
            <w:r w:rsidRPr="00FF5662">
              <w:rPr>
                <w:rFonts w:eastAsia="Calibri"/>
                <w:spacing w:val="-2"/>
                <w:kern w:val="2"/>
                <w:lang w:val="uk-UA"/>
              </w:rPr>
              <w:t xml:space="preserve"> </w:t>
            </w:r>
            <w:r w:rsidRPr="00FF5662">
              <w:rPr>
                <w:rFonts w:eastAsia="Calibri"/>
                <w:kern w:val="2"/>
                <w:lang w:val="uk-UA"/>
              </w:rPr>
              <w:t>450 мм</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Вага</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81"/>
              <w:jc w:val="both"/>
              <w:rPr>
                <w:rFonts w:eastAsia="Calibri"/>
                <w:kern w:val="2"/>
                <w:lang w:val="uk-UA"/>
              </w:rPr>
            </w:pPr>
            <w:r w:rsidRPr="00FF5662">
              <w:rPr>
                <w:rFonts w:eastAsia="Calibri"/>
                <w:kern w:val="2"/>
                <w:lang w:val="uk-UA"/>
              </w:rPr>
              <w:t>Не більше</w:t>
            </w:r>
            <w:r w:rsidRPr="00FF5662">
              <w:rPr>
                <w:rFonts w:eastAsia="Calibri"/>
                <w:spacing w:val="-1"/>
                <w:kern w:val="2"/>
                <w:lang w:val="uk-UA"/>
              </w:rPr>
              <w:t xml:space="preserve"> </w:t>
            </w:r>
            <w:r w:rsidRPr="00FF5662">
              <w:rPr>
                <w:rFonts w:eastAsia="Calibri"/>
                <w:kern w:val="2"/>
                <w:lang w:val="uk-UA"/>
              </w:rPr>
              <w:t>10</w:t>
            </w:r>
            <w:r w:rsidRPr="00FF5662">
              <w:rPr>
                <w:rFonts w:eastAsia="Calibri"/>
                <w:spacing w:val="-1"/>
                <w:kern w:val="2"/>
                <w:lang w:val="uk-UA"/>
              </w:rPr>
              <w:t xml:space="preserve"> </w:t>
            </w:r>
            <w:r w:rsidRPr="00FF5662">
              <w:rPr>
                <w:rFonts w:eastAsia="Calibri"/>
                <w:kern w:val="2"/>
                <w:lang w:val="uk-UA"/>
              </w:rPr>
              <w:t>кг</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 xml:space="preserve">Диференційована звукова сигналізація режимів роботи </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81"/>
              <w:jc w:val="both"/>
              <w:rPr>
                <w:rFonts w:eastAsia="Calibri"/>
                <w:kern w:val="2"/>
                <w:lang w:val="uk-UA"/>
              </w:rPr>
            </w:pPr>
            <w:r w:rsidRPr="00FF5662">
              <w:rPr>
                <w:rFonts w:eastAsia="Calibri"/>
                <w:kern w:val="2"/>
                <w:lang w:val="uk-UA"/>
              </w:rPr>
              <w:t>Наявність</w:t>
            </w:r>
            <w:r w:rsidRPr="00FF5662">
              <w:rPr>
                <w:rFonts w:eastAsia="Calibri"/>
                <w:spacing w:val="-3"/>
                <w:kern w:val="2"/>
                <w:lang w:val="uk-UA"/>
              </w:rPr>
              <w:t xml:space="preserve"> </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Диференційована візуальна сигналізація режимів роботи</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81"/>
              <w:jc w:val="both"/>
              <w:rPr>
                <w:rFonts w:eastAsia="Calibri"/>
                <w:spacing w:val="-52"/>
                <w:kern w:val="2"/>
                <w:lang w:val="uk-UA"/>
              </w:rPr>
            </w:pPr>
            <w:r w:rsidRPr="00FF5662">
              <w:rPr>
                <w:rFonts w:eastAsia="Calibri"/>
                <w:kern w:val="2"/>
                <w:lang w:val="uk-UA"/>
              </w:rPr>
              <w:t>Наявність</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Контроль</w:t>
            </w:r>
            <w:r w:rsidRPr="00FF5662">
              <w:rPr>
                <w:rFonts w:eastAsia="Calibri"/>
                <w:bCs/>
                <w:spacing w:val="-3"/>
                <w:kern w:val="2"/>
                <w:lang w:val="uk-UA"/>
              </w:rPr>
              <w:t xml:space="preserve"> </w:t>
            </w:r>
            <w:r w:rsidRPr="00FF5662">
              <w:rPr>
                <w:rFonts w:eastAsia="Calibri"/>
                <w:bCs/>
                <w:kern w:val="2"/>
                <w:lang w:val="uk-UA"/>
              </w:rPr>
              <w:t>вихідної потужності</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81"/>
              <w:jc w:val="both"/>
              <w:rPr>
                <w:rFonts w:eastAsia="Calibri"/>
                <w:kern w:val="2"/>
                <w:lang w:val="uk-UA"/>
              </w:rPr>
            </w:pPr>
            <w:r w:rsidRPr="00FF5662">
              <w:rPr>
                <w:rFonts w:eastAsia="Calibri"/>
                <w:kern w:val="2"/>
                <w:lang w:val="uk-UA"/>
              </w:rPr>
              <w:t>Відображення на дисплеї в Вт</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5" w:right="109"/>
              <w:jc w:val="both"/>
              <w:rPr>
                <w:rFonts w:eastAsia="Calibri"/>
                <w:kern w:val="2"/>
                <w:lang w:val="uk-UA"/>
              </w:rPr>
            </w:pPr>
          </w:p>
        </w:tc>
      </w:tr>
      <w:tr w:rsidR="00865B9F" w:rsidRPr="00292D18"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Повинні бути наявні функції автоматичного контролю та режим автоматичного налаштування потужності для забезпечення:</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81"/>
              <w:jc w:val="both"/>
              <w:rPr>
                <w:rFonts w:eastAsia="Calibri"/>
                <w:kern w:val="2"/>
                <w:lang w:val="uk-UA"/>
              </w:rPr>
            </w:pPr>
            <w:r w:rsidRPr="00FF5662">
              <w:rPr>
                <w:rFonts w:eastAsia="Calibri"/>
                <w:kern w:val="2"/>
                <w:lang w:val="uk-UA"/>
              </w:rPr>
              <w:t>Постійної вихідної потужності та інтелектуальної біполярної коагуляції, що будуть автоматично контролюватися та зупинятися</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Підключення додаткових енергетичних пристроїв для розширення функціоналу при розтині, коагуляції та запаюванні</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3" w:right="81"/>
              <w:jc w:val="both"/>
              <w:rPr>
                <w:rFonts w:eastAsia="Calibri"/>
                <w:color w:val="FF0000"/>
                <w:kern w:val="2"/>
                <w:lang w:val="uk-UA"/>
              </w:rPr>
            </w:pPr>
            <w:r w:rsidRPr="00FF5662">
              <w:rPr>
                <w:rFonts w:eastAsia="Calibri"/>
                <w:kern w:val="2"/>
                <w:lang w:val="uk-UA"/>
              </w:rPr>
              <w:t>Підтримка</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288" w:right="81"/>
              <w:rPr>
                <w:rFonts w:eastAsia="Calibri"/>
                <w:b/>
                <w:bCs/>
                <w:kern w:val="2"/>
                <w:lang w:val="uk-UA"/>
              </w:rPr>
            </w:pPr>
          </w:p>
        </w:tc>
        <w:tc>
          <w:tcPr>
            <w:tcW w:w="7655" w:type="dxa"/>
            <w:gridSpan w:val="2"/>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
                <w:bCs/>
                <w:kern w:val="2"/>
                <w:lang w:val="uk-UA"/>
              </w:rPr>
            </w:pPr>
            <w:r w:rsidRPr="00FF5662">
              <w:rPr>
                <w:rFonts w:eastAsia="Calibri"/>
                <w:b/>
                <w:bCs/>
                <w:kern w:val="2"/>
                <w:lang w:val="uk-UA"/>
              </w:rPr>
              <w:t>Режими роботи та вихідні параметри</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5" w:right="109"/>
              <w:jc w:val="both"/>
              <w:rPr>
                <w:rFonts w:eastAsia="Calibri"/>
                <w:b/>
                <w:bCs/>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 xml:space="preserve">Несуча частота для </w:t>
            </w:r>
            <w:r w:rsidRPr="00FF5662">
              <w:rPr>
                <w:rFonts w:eastAsia="Calibri"/>
                <w:spacing w:val="-1"/>
                <w:kern w:val="2"/>
                <w:lang w:val="uk-UA"/>
              </w:rPr>
              <w:t>ультразвукового</w:t>
            </w:r>
            <w:r w:rsidRPr="00FF5662">
              <w:rPr>
                <w:rFonts w:eastAsia="Calibri"/>
                <w:kern w:val="2"/>
                <w:lang w:val="uk-UA"/>
              </w:rPr>
              <w:t xml:space="preserve"> режиму</w:t>
            </w:r>
            <w:r w:rsidRPr="00FF5662">
              <w:rPr>
                <w:rFonts w:eastAsia="Calibri"/>
                <w:spacing w:val="1"/>
                <w:kern w:val="2"/>
                <w:lang w:val="uk-UA"/>
              </w:rPr>
              <w:t xml:space="preserve"> </w:t>
            </w:r>
            <w:r w:rsidRPr="00FF5662">
              <w:rPr>
                <w:rFonts w:eastAsia="Calibri"/>
                <w:kern w:val="2"/>
                <w:lang w:val="uk-UA"/>
              </w:rPr>
              <w:t>підвищеної, середньої та низької потужності</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 xml:space="preserve">Не більше 55,5 </w:t>
            </w:r>
            <w:proofErr w:type="spellStart"/>
            <w:r w:rsidRPr="00FF5662">
              <w:rPr>
                <w:rFonts w:eastAsia="Calibri"/>
                <w:kern w:val="2"/>
                <w:lang w:val="uk-UA"/>
              </w:rPr>
              <w:t>кГц</w:t>
            </w:r>
            <w:proofErr w:type="spellEnd"/>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
                <w:bCs/>
                <w:kern w:val="2"/>
                <w:lang w:val="uk-UA"/>
              </w:rPr>
            </w:pPr>
            <w:r w:rsidRPr="00FF5662">
              <w:rPr>
                <w:rFonts w:eastAsia="Calibri"/>
                <w:kern w:val="2"/>
                <w:lang w:val="uk-UA"/>
              </w:rPr>
              <w:t>Вихідна потужність для</w:t>
            </w:r>
            <w:r w:rsidRPr="00FF5662">
              <w:rPr>
                <w:rFonts w:eastAsia="Calibri"/>
                <w:b/>
                <w:bCs/>
                <w:kern w:val="2"/>
                <w:lang w:val="uk-UA"/>
              </w:rPr>
              <w:t xml:space="preserve"> </w:t>
            </w:r>
            <w:r w:rsidRPr="00FF5662">
              <w:rPr>
                <w:rFonts w:eastAsia="Calibri"/>
                <w:spacing w:val="-1"/>
                <w:kern w:val="2"/>
                <w:lang w:val="uk-UA"/>
              </w:rPr>
              <w:t>ультразвукового</w:t>
            </w:r>
            <w:r w:rsidRPr="00FF5662">
              <w:rPr>
                <w:rFonts w:eastAsia="Calibri"/>
                <w:kern w:val="2"/>
                <w:lang w:val="uk-UA"/>
              </w:rPr>
              <w:t xml:space="preserve"> режиму</w:t>
            </w:r>
            <w:r w:rsidRPr="00FF5662">
              <w:rPr>
                <w:rFonts w:eastAsia="Calibri"/>
                <w:spacing w:val="1"/>
                <w:kern w:val="2"/>
                <w:lang w:val="uk-UA"/>
              </w:rPr>
              <w:t xml:space="preserve"> </w:t>
            </w:r>
            <w:r w:rsidRPr="00FF5662">
              <w:rPr>
                <w:rFonts w:eastAsia="Calibri"/>
                <w:kern w:val="2"/>
                <w:lang w:val="uk-UA"/>
              </w:rPr>
              <w:t>підвищеної потужності</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Не менше 39 Вт</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 xml:space="preserve">Сила </w:t>
            </w:r>
            <w:proofErr w:type="spellStart"/>
            <w:r w:rsidRPr="00FF5662">
              <w:rPr>
                <w:rFonts w:eastAsia="Calibri"/>
                <w:kern w:val="2"/>
                <w:lang w:val="uk-UA"/>
              </w:rPr>
              <w:t>тока</w:t>
            </w:r>
            <w:proofErr w:type="spellEnd"/>
            <w:r w:rsidRPr="00FF5662">
              <w:rPr>
                <w:rFonts w:eastAsia="Calibri"/>
                <w:kern w:val="2"/>
                <w:lang w:val="uk-UA"/>
              </w:rPr>
              <w:t xml:space="preserve"> для ультразвукового режиму підвищеної потужності</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Не гірше 0,75 ~ 0,8 A</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Вихідна потужність для</w:t>
            </w:r>
            <w:r w:rsidRPr="00FF5662">
              <w:rPr>
                <w:rFonts w:eastAsia="Calibri"/>
                <w:b/>
                <w:bCs/>
                <w:kern w:val="2"/>
                <w:lang w:val="uk-UA"/>
              </w:rPr>
              <w:t xml:space="preserve"> </w:t>
            </w:r>
            <w:r w:rsidRPr="00FF5662">
              <w:rPr>
                <w:rFonts w:eastAsia="Calibri"/>
                <w:spacing w:val="-1"/>
                <w:kern w:val="2"/>
                <w:lang w:val="uk-UA"/>
              </w:rPr>
              <w:t>ультразвукового</w:t>
            </w:r>
            <w:r w:rsidRPr="00FF5662">
              <w:rPr>
                <w:rFonts w:eastAsia="Calibri"/>
                <w:kern w:val="2"/>
                <w:lang w:val="uk-UA"/>
              </w:rPr>
              <w:t xml:space="preserve"> режиму</w:t>
            </w:r>
            <w:r w:rsidRPr="00FF5662">
              <w:rPr>
                <w:rFonts w:eastAsia="Calibri"/>
                <w:spacing w:val="1"/>
                <w:kern w:val="2"/>
                <w:lang w:val="uk-UA"/>
              </w:rPr>
              <w:t xml:space="preserve"> </w:t>
            </w:r>
            <w:r w:rsidRPr="00FF5662">
              <w:rPr>
                <w:rFonts w:eastAsia="Calibri"/>
                <w:kern w:val="2"/>
                <w:lang w:val="uk-UA"/>
              </w:rPr>
              <w:t>середньої потужності</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Не менше 30 Вт</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 xml:space="preserve">Сила </w:t>
            </w:r>
            <w:proofErr w:type="spellStart"/>
            <w:r w:rsidRPr="00FF5662">
              <w:rPr>
                <w:rFonts w:eastAsia="Calibri"/>
                <w:kern w:val="2"/>
                <w:lang w:val="uk-UA"/>
              </w:rPr>
              <w:t>тока</w:t>
            </w:r>
            <w:proofErr w:type="spellEnd"/>
            <w:r w:rsidRPr="00FF5662">
              <w:rPr>
                <w:rFonts w:eastAsia="Calibri"/>
                <w:kern w:val="2"/>
                <w:lang w:val="uk-UA"/>
              </w:rPr>
              <w:t xml:space="preserve"> для ультразвукового режиму середньої потужності</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Не гірше 0,65 ~</w:t>
            </w:r>
            <w:r w:rsidRPr="00FF5662">
              <w:rPr>
                <w:rFonts w:eastAsia="Calibri"/>
                <w:spacing w:val="-2"/>
                <w:kern w:val="2"/>
                <w:lang w:val="uk-UA"/>
              </w:rPr>
              <w:t xml:space="preserve"> </w:t>
            </w:r>
            <w:r w:rsidRPr="00FF5662">
              <w:rPr>
                <w:rFonts w:eastAsia="Calibri"/>
                <w:kern w:val="2"/>
                <w:lang w:val="uk-UA"/>
              </w:rPr>
              <w:t>0,7</w:t>
            </w:r>
            <w:r w:rsidRPr="00FF5662">
              <w:rPr>
                <w:rFonts w:eastAsia="Calibri"/>
                <w:spacing w:val="1"/>
                <w:kern w:val="2"/>
                <w:lang w:val="uk-UA"/>
              </w:rPr>
              <w:t xml:space="preserve"> </w:t>
            </w:r>
            <w:r w:rsidRPr="00FF5662">
              <w:rPr>
                <w:rFonts w:eastAsia="Calibri"/>
                <w:kern w:val="2"/>
                <w:lang w:val="uk-UA"/>
              </w:rPr>
              <w:t>A</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Вихідна потужність для</w:t>
            </w:r>
            <w:r w:rsidRPr="00FF5662">
              <w:rPr>
                <w:rFonts w:eastAsia="Calibri"/>
                <w:b/>
                <w:bCs/>
                <w:kern w:val="2"/>
                <w:lang w:val="uk-UA"/>
              </w:rPr>
              <w:t xml:space="preserve"> </w:t>
            </w:r>
            <w:r w:rsidRPr="00FF5662">
              <w:rPr>
                <w:rFonts w:eastAsia="Calibri"/>
                <w:spacing w:val="-1"/>
                <w:kern w:val="2"/>
                <w:lang w:val="uk-UA"/>
              </w:rPr>
              <w:t>ультразвукового</w:t>
            </w:r>
            <w:r w:rsidRPr="00FF5662">
              <w:rPr>
                <w:rFonts w:eastAsia="Calibri"/>
                <w:kern w:val="2"/>
                <w:lang w:val="uk-UA"/>
              </w:rPr>
              <w:t xml:space="preserve"> режиму</w:t>
            </w:r>
            <w:r w:rsidRPr="00FF5662">
              <w:rPr>
                <w:rFonts w:eastAsia="Calibri"/>
                <w:spacing w:val="1"/>
                <w:kern w:val="2"/>
                <w:lang w:val="uk-UA"/>
              </w:rPr>
              <w:t xml:space="preserve"> </w:t>
            </w:r>
            <w:r w:rsidRPr="00FF5662">
              <w:rPr>
                <w:rFonts w:eastAsia="Calibri"/>
                <w:kern w:val="2"/>
                <w:lang w:val="uk-UA"/>
              </w:rPr>
              <w:t>низької потужності</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Не менше 25 Вт</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 xml:space="preserve">Сила </w:t>
            </w:r>
            <w:proofErr w:type="spellStart"/>
            <w:r w:rsidRPr="00FF5662">
              <w:rPr>
                <w:rFonts w:eastAsia="Calibri"/>
                <w:kern w:val="2"/>
                <w:lang w:val="uk-UA"/>
              </w:rPr>
              <w:t>тока</w:t>
            </w:r>
            <w:proofErr w:type="spellEnd"/>
            <w:r w:rsidRPr="00FF5662">
              <w:rPr>
                <w:rFonts w:eastAsia="Calibri"/>
                <w:kern w:val="2"/>
                <w:lang w:val="uk-UA"/>
              </w:rPr>
              <w:t xml:space="preserve"> для ультразвукового режиму низької потужності</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Не гірше 0,55 ~ 0,6 A</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Несуча частота для біполярних режимів</w:t>
            </w:r>
            <w:r w:rsidRPr="00FF5662">
              <w:rPr>
                <w:rFonts w:eastAsia="Calibri"/>
                <w:kern w:val="2"/>
                <w:lang w:val="uk-UA"/>
              </w:rPr>
              <w:tab/>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 xml:space="preserve">Не менше 482 </w:t>
            </w:r>
            <w:proofErr w:type="spellStart"/>
            <w:r w:rsidRPr="00FF5662">
              <w:rPr>
                <w:rFonts w:eastAsia="Calibri"/>
                <w:kern w:val="2"/>
                <w:lang w:val="uk-UA"/>
              </w:rPr>
              <w:t>кГц</w:t>
            </w:r>
            <w:proofErr w:type="spellEnd"/>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Вихідна потужність для</w:t>
            </w:r>
            <w:r w:rsidRPr="00FF5662">
              <w:rPr>
                <w:rFonts w:eastAsia="Calibri"/>
                <w:b/>
                <w:bCs/>
                <w:kern w:val="2"/>
                <w:lang w:val="uk-UA"/>
              </w:rPr>
              <w:t xml:space="preserve"> </w:t>
            </w:r>
            <w:r w:rsidRPr="00FF5662">
              <w:rPr>
                <w:rFonts w:eastAsia="Calibri"/>
                <w:spacing w:val="-1"/>
                <w:kern w:val="2"/>
                <w:lang w:val="uk-UA"/>
              </w:rPr>
              <w:t>біполярного</w:t>
            </w:r>
            <w:r w:rsidRPr="00FF5662">
              <w:rPr>
                <w:rFonts w:eastAsia="Calibri"/>
                <w:kern w:val="2"/>
                <w:lang w:val="uk-UA"/>
              </w:rPr>
              <w:t xml:space="preserve"> розтину та стандартного біполярного режиму</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Не гірше 1</w:t>
            </w:r>
            <w:r w:rsidRPr="00FF5662">
              <w:rPr>
                <w:rFonts w:ascii="MS Mincho" w:eastAsia="MS Mincho" w:hAnsi="MS Mincho" w:cs="MS Mincho" w:hint="eastAsia"/>
                <w:kern w:val="2"/>
                <w:lang w:val="uk-UA"/>
              </w:rPr>
              <w:t>～</w:t>
            </w:r>
            <w:r w:rsidRPr="00FF5662">
              <w:rPr>
                <w:rFonts w:eastAsia="Calibri"/>
                <w:kern w:val="2"/>
                <w:lang w:val="uk-UA"/>
              </w:rPr>
              <w:t>100 Вт</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Опір навантаження для режиму</w:t>
            </w:r>
            <w:r w:rsidRPr="00FF5662">
              <w:rPr>
                <w:rFonts w:eastAsia="Calibri"/>
                <w:b/>
                <w:bCs/>
                <w:kern w:val="2"/>
                <w:lang w:val="uk-UA"/>
              </w:rPr>
              <w:t xml:space="preserve"> </w:t>
            </w:r>
            <w:r w:rsidRPr="00FF5662">
              <w:rPr>
                <w:rFonts w:eastAsia="Calibri"/>
                <w:spacing w:val="-1"/>
                <w:kern w:val="2"/>
                <w:lang w:val="uk-UA"/>
              </w:rPr>
              <w:t>біполярного</w:t>
            </w:r>
            <w:r w:rsidRPr="00FF5662">
              <w:rPr>
                <w:rFonts w:eastAsia="Calibri"/>
                <w:kern w:val="2"/>
                <w:lang w:val="uk-UA"/>
              </w:rPr>
              <w:t xml:space="preserve"> розтину</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 xml:space="preserve">Не менше 200 </w:t>
            </w:r>
            <w:proofErr w:type="spellStart"/>
            <w:r w:rsidRPr="00FF5662">
              <w:rPr>
                <w:rFonts w:eastAsia="Calibri"/>
                <w:kern w:val="2"/>
                <w:lang w:val="uk-UA"/>
              </w:rPr>
              <w:t>Ом</w:t>
            </w:r>
            <w:proofErr w:type="spellEnd"/>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Вихідна потужність для біполярного режиму м’якої дії</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Не гірше 1</w:t>
            </w:r>
            <w:r w:rsidRPr="00FF5662">
              <w:rPr>
                <w:rFonts w:ascii="MS Mincho" w:eastAsia="MS Mincho" w:hAnsi="MS Mincho" w:cs="MS Mincho" w:hint="eastAsia"/>
                <w:kern w:val="2"/>
                <w:lang w:val="uk-UA"/>
              </w:rPr>
              <w:t>～</w:t>
            </w:r>
            <w:r w:rsidRPr="00FF5662">
              <w:rPr>
                <w:rFonts w:eastAsia="Calibri"/>
                <w:kern w:val="2"/>
                <w:lang w:val="uk-UA"/>
              </w:rPr>
              <w:t>80 Вт</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Опір навантаження для всіх видів</w:t>
            </w:r>
            <w:r w:rsidRPr="00FF5662">
              <w:rPr>
                <w:rFonts w:eastAsia="Calibri"/>
                <w:b/>
                <w:bCs/>
                <w:kern w:val="2"/>
                <w:lang w:val="uk-UA"/>
              </w:rPr>
              <w:t xml:space="preserve"> </w:t>
            </w:r>
            <w:r w:rsidRPr="00FF5662">
              <w:rPr>
                <w:rFonts w:eastAsia="Calibri"/>
                <w:spacing w:val="-1"/>
                <w:kern w:val="2"/>
                <w:lang w:val="uk-UA"/>
              </w:rPr>
              <w:t>біполярного</w:t>
            </w:r>
            <w:r w:rsidRPr="00FF5662">
              <w:rPr>
                <w:rFonts w:eastAsia="Calibri"/>
                <w:kern w:val="2"/>
                <w:lang w:val="uk-UA"/>
              </w:rPr>
              <w:t xml:space="preserve"> режиму (окрім розтину)</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 xml:space="preserve">Не менше 100 </w:t>
            </w:r>
            <w:proofErr w:type="spellStart"/>
            <w:r w:rsidRPr="00FF5662">
              <w:rPr>
                <w:rFonts w:eastAsia="Calibri"/>
                <w:kern w:val="2"/>
                <w:lang w:val="uk-UA"/>
              </w:rPr>
              <w:t>Ом</w:t>
            </w:r>
            <w:proofErr w:type="spellEnd"/>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Вихідна потужність для біполярного режиму спаювання судин</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rPr>
                <w:rFonts w:eastAsia="Calibri"/>
                <w:kern w:val="2"/>
                <w:lang w:val="uk-UA"/>
              </w:rPr>
            </w:pPr>
            <w:r w:rsidRPr="00FF5662">
              <w:rPr>
                <w:rFonts w:eastAsia="Calibri"/>
                <w:kern w:val="2"/>
                <w:lang w:val="uk-UA"/>
              </w:rPr>
              <w:t>Не гірше 30 ~ 42 Вт</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bCs/>
                <w:kern w:val="2"/>
                <w:lang w:val="uk-UA"/>
              </w:rPr>
              <w:t>Підключення додаткових енергетичних пристроїв для розширення функціоналу при розтині, коагуляції та запаюванні</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rPr>
                <w:rFonts w:eastAsia="Calibri"/>
                <w:kern w:val="2"/>
                <w:lang w:val="uk-UA"/>
              </w:rPr>
            </w:pPr>
            <w:r w:rsidRPr="00FF5662">
              <w:rPr>
                <w:rFonts w:eastAsia="Calibri"/>
                <w:kern w:val="2"/>
                <w:lang w:val="uk-UA"/>
              </w:rPr>
              <w:t>Підтримка</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288" w:right="81"/>
              <w:rPr>
                <w:rFonts w:eastAsia="Calibri"/>
                <w:b/>
                <w:bCs/>
                <w:kern w:val="2"/>
                <w:lang w:val="uk-UA"/>
              </w:rPr>
            </w:pPr>
          </w:p>
        </w:tc>
        <w:tc>
          <w:tcPr>
            <w:tcW w:w="7655" w:type="dxa"/>
            <w:gridSpan w:val="2"/>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rPr>
                <w:rFonts w:eastAsia="Calibri"/>
                <w:b/>
                <w:bCs/>
                <w:kern w:val="2"/>
                <w:lang w:val="uk-UA"/>
              </w:rPr>
            </w:pPr>
            <w:r w:rsidRPr="00FF5662">
              <w:rPr>
                <w:rFonts w:eastAsia="Calibri"/>
                <w:b/>
                <w:bCs/>
                <w:kern w:val="2"/>
                <w:lang w:val="uk-UA"/>
              </w:rPr>
              <w:t>Вимоги до додаткових енергетичних пристроїв</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5" w:right="109"/>
              <w:jc w:val="both"/>
              <w:rPr>
                <w:rFonts w:eastAsia="Calibri"/>
                <w:b/>
                <w:bCs/>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Технологія</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rPr>
                <w:rFonts w:eastAsia="Calibri"/>
                <w:kern w:val="2"/>
                <w:lang w:val="uk-UA"/>
              </w:rPr>
            </w:pPr>
            <w:r w:rsidRPr="00FF5662">
              <w:rPr>
                <w:rFonts w:eastAsia="Calibri"/>
                <w:kern w:val="2"/>
                <w:lang w:val="uk-UA"/>
              </w:rPr>
              <w:t>Дія ультразвукової хвилі</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Вбудований датчик</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rPr>
                <w:rFonts w:eastAsia="Calibri"/>
                <w:kern w:val="2"/>
                <w:lang w:val="uk-UA"/>
              </w:rPr>
            </w:pPr>
            <w:r w:rsidRPr="00FF5662">
              <w:rPr>
                <w:rFonts w:eastAsia="Calibri"/>
                <w:kern w:val="2"/>
                <w:lang w:val="uk-UA"/>
              </w:rPr>
              <w:t>Наявність</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Миттєвий розтин з мінімальним нагріванням</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rPr>
                <w:rFonts w:eastAsia="Calibri"/>
                <w:kern w:val="2"/>
                <w:lang w:val="uk-UA"/>
              </w:rPr>
            </w:pPr>
            <w:r w:rsidRPr="00FF5662">
              <w:rPr>
                <w:rFonts w:eastAsia="Calibri"/>
                <w:kern w:val="2"/>
                <w:lang w:val="uk-UA"/>
              </w:rPr>
              <w:t>Відповідність</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Варіанти довжини робочої частини на вибір</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rPr>
                <w:rFonts w:eastAsia="Calibri"/>
                <w:kern w:val="2"/>
                <w:lang w:val="uk-UA"/>
              </w:rPr>
            </w:pPr>
            <w:r w:rsidRPr="00FF5662">
              <w:rPr>
                <w:rFonts w:eastAsia="Calibri"/>
                <w:kern w:val="2"/>
                <w:lang w:val="uk-UA"/>
              </w:rPr>
              <w:t>Не менше: 5, 15, 27, 37, 43 см</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proofErr w:type="spellStart"/>
            <w:r w:rsidRPr="00FF5662">
              <w:rPr>
                <w:rFonts w:eastAsia="Calibri"/>
                <w:bCs/>
                <w:kern w:val="2"/>
                <w:lang w:val="uk-UA"/>
              </w:rPr>
              <w:t>Однокнопочні</w:t>
            </w:r>
            <w:proofErr w:type="spellEnd"/>
            <w:r w:rsidRPr="00FF5662">
              <w:rPr>
                <w:rFonts w:eastAsia="Calibri"/>
                <w:bCs/>
                <w:kern w:val="2"/>
                <w:lang w:val="uk-UA"/>
              </w:rPr>
              <w:t xml:space="preserve"> та </w:t>
            </w:r>
            <w:proofErr w:type="spellStart"/>
            <w:r w:rsidRPr="00FF5662">
              <w:rPr>
                <w:rFonts w:eastAsia="Calibri"/>
                <w:bCs/>
                <w:kern w:val="2"/>
                <w:lang w:val="uk-UA"/>
              </w:rPr>
              <w:t>двокнопочні</w:t>
            </w:r>
            <w:proofErr w:type="spellEnd"/>
            <w:r w:rsidRPr="00FF5662">
              <w:rPr>
                <w:rFonts w:eastAsia="Calibri"/>
                <w:bCs/>
                <w:kern w:val="2"/>
                <w:lang w:val="uk-UA"/>
              </w:rPr>
              <w:t xml:space="preserve"> на вибір</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rPr>
                <w:rFonts w:eastAsia="Calibri"/>
                <w:kern w:val="2"/>
                <w:lang w:val="uk-UA"/>
              </w:rPr>
            </w:pPr>
            <w:r w:rsidRPr="00FF5662">
              <w:rPr>
                <w:rFonts w:eastAsia="Calibri"/>
                <w:kern w:val="2"/>
                <w:lang w:val="uk-UA"/>
              </w:rPr>
              <w:t>Відповідність</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Тип захвату</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rPr>
                <w:rFonts w:eastAsia="Calibri"/>
                <w:kern w:val="2"/>
                <w:lang w:val="uk-UA"/>
              </w:rPr>
            </w:pPr>
            <w:proofErr w:type="spellStart"/>
            <w:r w:rsidRPr="00FF5662">
              <w:rPr>
                <w:rFonts w:eastAsia="Calibri"/>
                <w:kern w:val="2"/>
                <w:lang w:val="uk-UA"/>
              </w:rPr>
              <w:t>Байонетний</w:t>
            </w:r>
            <w:proofErr w:type="spellEnd"/>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Довжина захвату</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Не гірше 14-18 мм, в залежності від типу інструменту</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bCs/>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bCs/>
                <w:kern w:val="2"/>
                <w:lang w:val="uk-UA"/>
              </w:rPr>
            </w:pPr>
            <w:r w:rsidRPr="00FF5662">
              <w:rPr>
                <w:rFonts w:eastAsia="Calibri"/>
                <w:bCs/>
                <w:kern w:val="2"/>
                <w:lang w:val="uk-UA"/>
              </w:rPr>
              <w:t>Діаметр робочого стрижня в основних типах пристроїв</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rPr>
                <w:rFonts w:eastAsia="Calibri"/>
                <w:kern w:val="2"/>
                <w:lang w:val="uk-UA"/>
              </w:rPr>
            </w:pPr>
            <w:r w:rsidRPr="00FF5662">
              <w:rPr>
                <w:rFonts w:eastAsia="Calibri"/>
                <w:kern w:val="2"/>
                <w:lang w:val="uk-UA"/>
              </w:rPr>
              <w:t>Не більше 5 мм</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rPr>
                <w:rFonts w:eastAsia="Calibri"/>
                <w:bCs/>
                <w:kern w:val="2"/>
                <w:lang w:val="uk-UA"/>
              </w:rPr>
            </w:pPr>
            <w:r w:rsidRPr="00FF5662">
              <w:rPr>
                <w:rFonts w:eastAsia="Calibri"/>
                <w:kern w:val="2"/>
                <w:lang w:val="uk-UA"/>
              </w:rPr>
              <w:t xml:space="preserve">Робоча частота </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rPr>
                <w:rFonts w:eastAsia="Calibri"/>
                <w:kern w:val="2"/>
                <w:lang w:val="uk-UA"/>
              </w:rPr>
            </w:pPr>
            <w:r w:rsidRPr="00FF5662">
              <w:rPr>
                <w:rFonts w:eastAsia="Calibri"/>
                <w:kern w:val="2"/>
                <w:lang w:val="uk-UA"/>
              </w:rPr>
              <w:t xml:space="preserve">Не більше 55,5 </w:t>
            </w:r>
            <w:proofErr w:type="spellStart"/>
            <w:r w:rsidRPr="00FF5662">
              <w:rPr>
                <w:rFonts w:eastAsia="Calibri"/>
                <w:kern w:val="2"/>
                <w:lang w:val="uk-UA"/>
              </w:rPr>
              <w:t>кГц</w:t>
            </w:r>
            <w:proofErr w:type="spellEnd"/>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rPr>
                <w:rFonts w:eastAsia="Calibri"/>
                <w:kern w:val="2"/>
                <w:lang w:val="uk-UA"/>
              </w:rPr>
            </w:pPr>
            <w:r w:rsidRPr="00FF5662">
              <w:rPr>
                <w:rFonts w:eastAsia="Calibri"/>
                <w:kern w:val="2"/>
                <w:lang w:val="uk-UA"/>
              </w:rPr>
              <w:t>Вага пристроїв</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rPr>
                <w:rFonts w:eastAsia="Calibri"/>
                <w:kern w:val="2"/>
                <w:lang w:val="uk-UA"/>
              </w:rPr>
            </w:pPr>
            <w:r w:rsidRPr="00FF5662">
              <w:rPr>
                <w:rFonts w:eastAsia="Calibri"/>
                <w:kern w:val="2"/>
                <w:lang w:val="uk-UA"/>
              </w:rPr>
              <w:t>Не більше 350 г</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5"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288" w:right="81"/>
              <w:rPr>
                <w:rFonts w:eastAsia="Calibri"/>
                <w:b/>
                <w:bCs/>
                <w:kern w:val="2"/>
                <w:lang w:val="uk-UA"/>
              </w:rPr>
            </w:pPr>
          </w:p>
        </w:tc>
        <w:tc>
          <w:tcPr>
            <w:tcW w:w="7655" w:type="dxa"/>
            <w:gridSpan w:val="2"/>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rPr>
                <w:rFonts w:eastAsia="Calibri"/>
                <w:b/>
                <w:bCs/>
                <w:kern w:val="2"/>
                <w:lang w:val="uk-UA"/>
              </w:rPr>
            </w:pPr>
            <w:r w:rsidRPr="00FF5662">
              <w:rPr>
                <w:rFonts w:eastAsia="Calibri"/>
                <w:b/>
                <w:bCs/>
                <w:kern w:val="2"/>
                <w:lang w:val="uk-UA"/>
              </w:rPr>
              <w:t>Вимоги до комплектації</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05" w:right="109"/>
              <w:jc w:val="both"/>
              <w:rPr>
                <w:rFonts w:eastAsia="Calibri"/>
                <w:b/>
                <w:bCs/>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Хірургічний енергетичний блок</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38"/>
              <w:rPr>
                <w:rFonts w:eastAsia="Calibri"/>
                <w:kern w:val="2"/>
                <w:lang w:val="uk-UA"/>
              </w:rPr>
            </w:pPr>
            <w:r w:rsidRPr="00FF5662">
              <w:rPr>
                <w:rFonts w:eastAsia="Calibri"/>
                <w:kern w:val="2"/>
                <w:lang w:val="uk-UA"/>
              </w:rPr>
              <w:t>комплект</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38"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Одинарний ножний перемикач</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38"/>
              <w:rPr>
                <w:rFonts w:eastAsia="Calibri"/>
                <w:kern w:val="2"/>
                <w:lang w:val="uk-UA"/>
              </w:rPr>
            </w:pPr>
            <w:r w:rsidRPr="00FF5662">
              <w:rPr>
                <w:rFonts w:eastAsia="Calibri"/>
                <w:kern w:val="2"/>
                <w:lang w:val="uk-UA"/>
              </w:rPr>
              <w:t>в комплекті</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38"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Багаторазовий кабель для біполярних пінцетів</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38"/>
              <w:rPr>
                <w:rFonts w:eastAsia="Calibri"/>
                <w:kern w:val="2"/>
                <w:lang w:val="uk-UA"/>
              </w:rPr>
            </w:pPr>
            <w:r w:rsidRPr="00FF5662">
              <w:rPr>
                <w:rFonts w:eastAsia="Calibri"/>
                <w:kern w:val="2"/>
                <w:lang w:val="uk-UA"/>
              </w:rPr>
              <w:t>в комплекті</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38"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 xml:space="preserve">Біполярний пінцет </w:t>
            </w:r>
            <w:proofErr w:type="spellStart"/>
            <w:r w:rsidRPr="00FF5662">
              <w:rPr>
                <w:rFonts w:eastAsia="Calibri"/>
                <w:kern w:val="2"/>
                <w:lang w:val="uk-UA"/>
              </w:rPr>
              <w:t>байонетної</w:t>
            </w:r>
            <w:proofErr w:type="spellEnd"/>
            <w:r w:rsidRPr="00FF5662">
              <w:rPr>
                <w:rFonts w:eastAsia="Calibri"/>
                <w:kern w:val="2"/>
                <w:lang w:val="uk-UA"/>
              </w:rPr>
              <w:t xml:space="preserve"> форми</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38"/>
              <w:rPr>
                <w:rFonts w:eastAsia="Calibri"/>
                <w:kern w:val="2"/>
                <w:lang w:val="uk-UA"/>
              </w:rPr>
            </w:pPr>
            <w:r w:rsidRPr="00FF5662">
              <w:rPr>
                <w:rFonts w:eastAsia="Calibri"/>
                <w:kern w:val="2"/>
                <w:lang w:val="uk-UA"/>
              </w:rPr>
              <w:t>в комплекті</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38" w:right="109"/>
              <w:jc w:val="both"/>
              <w:rPr>
                <w:rFonts w:eastAsia="Calibri"/>
                <w:kern w:val="2"/>
                <w:lang w:val="uk-UA"/>
              </w:rPr>
            </w:pPr>
          </w:p>
        </w:tc>
      </w:tr>
      <w:tr w:rsidR="00865B9F" w:rsidRPr="00FF5662" w:rsidTr="001C3BAA">
        <w:trPr>
          <w:trHeight w:val="283"/>
        </w:trPr>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865B9F">
            <w:pPr>
              <w:pStyle w:val="TableParagraph"/>
              <w:numPr>
                <w:ilvl w:val="0"/>
                <w:numId w:val="1"/>
              </w:numPr>
              <w:ind w:right="81"/>
              <w:jc w:val="center"/>
              <w:rPr>
                <w:rFonts w:eastAsia="Calibri"/>
                <w:kern w:val="2"/>
                <w:lang w:val="uk-U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05" w:right="81"/>
              <w:jc w:val="both"/>
              <w:rPr>
                <w:rFonts w:eastAsia="Calibri"/>
                <w:kern w:val="2"/>
                <w:lang w:val="uk-UA"/>
              </w:rPr>
            </w:pPr>
            <w:r w:rsidRPr="00FF5662">
              <w:rPr>
                <w:rFonts w:eastAsia="Calibri"/>
                <w:kern w:val="2"/>
                <w:lang w:val="uk-UA"/>
              </w:rPr>
              <w:t xml:space="preserve">Додатковий ультразвуковий енергетичний пристрій </w:t>
            </w:r>
          </w:p>
        </w:tc>
        <w:tc>
          <w:tcPr>
            <w:tcW w:w="3119"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865B9F" w:rsidRPr="00FF5662" w:rsidRDefault="00865B9F" w:rsidP="001C3BAA">
            <w:pPr>
              <w:pStyle w:val="TableParagraph"/>
              <w:ind w:left="138"/>
              <w:rPr>
                <w:rFonts w:eastAsia="Calibri"/>
                <w:kern w:val="2"/>
                <w:lang w:val="uk-UA"/>
              </w:rPr>
            </w:pPr>
            <w:r w:rsidRPr="00FF5662">
              <w:rPr>
                <w:rFonts w:eastAsia="Calibri"/>
                <w:kern w:val="2"/>
                <w:lang w:val="uk-UA"/>
              </w:rPr>
              <w:t>в комплекті</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5B9F" w:rsidRPr="00FF5662" w:rsidRDefault="00865B9F" w:rsidP="001C3BAA">
            <w:pPr>
              <w:pStyle w:val="TableParagraph"/>
              <w:ind w:left="138" w:right="109"/>
              <w:jc w:val="both"/>
              <w:rPr>
                <w:rFonts w:eastAsia="Calibri"/>
                <w:kern w:val="2"/>
                <w:lang w:val="uk-UA"/>
              </w:rPr>
            </w:pPr>
          </w:p>
        </w:tc>
      </w:tr>
    </w:tbl>
    <w:p w:rsidR="00865B9F" w:rsidRDefault="00865B9F" w:rsidP="00865B9F">
      <w:pPr>
        <w:spacing w:line="240" w:lineRule="auto"/>
        <w:ind w:left="-32" w:right="15" w:firstLine="32"/>
        <w:jc w:val="both"/>
        <w:textAlignment w:val="baseline"/>
        <w:rPr>
          <w:rFonts w:ascii="Times New Roman" w:hAnsi="Times New Roman"/>
          <w:i/>
          <w:sz w:val="20"/>
          <w:szCs w:val="20"/>
          <w:lang w:val="uk-UA"/>
        </w:rPr>
      </w:pPr>
      <w:r w:rsidRPr="00FF5662">
        <w:rPr>
          <w:rFonts w:ascii="Times New Roman" w:hAnsi="Times New Roman"/>
          <w:i/>
          <w:sz w:val="20"/>
          <w:szCs w:val="20"/>
        </w:rPr>
        <w:t xml:space="preserve"> *</w:t>
      </w:r>
      <w:proofErr w:type="spellStart"/>
      <w:r w:rsidRPr="00FF5662">
        <w:rPr>
          <w:rFonts w:ascii="Times New Roman" w:hAnsi="Times New Roman"/>
          <w:i/>
          <w:sz w:val="20"/>
          <w:szCs w:val="20"/>
        </w:rPr>
        <w:t>Примітка</w:t>
      </w:r>
      <w:proofErr w:type="spellEnd"/>
      <w:r w:rsidRPr="00FF5662">
        <w:rPr>
          <w:rFonts w:ascii="Times New Roman" w:hAnsi="Times New Roman"/>
          <w:i/>
          <w:sz w:val="20"/>
          <w:szCs w:val="20"/>
        </w:rPr>
        <w:t xml:space="preserve">: у </w:t>
      </w:r>
      <w:proofErr w:type="spellStart"/>
      <w:r w:rsidRPr="00FF5662">
        <w:rPr>
          <w:rFonts w:ascii="Times New Roman" w:hAnsi="Times New Roman"/>
          <w:i/>
          <w:sz w:val="20"/>
          <w:szCs w:val="20"/>
        </w:rPr>
        <w:t>разі</w:t>
      </w:r>
      <w:proofErr w:type="spellEnd"/>
      <w:r w:rsidRPr="00FF5662">
        <w:rPr>
          <w:rFonts w:ascii="Times New Roman" w:hAnsi="Times New Roman"/>
          <w:i/>
          <w:sz w:val="20"/>
          <w:szCs w:val="20"/>
        </w:rPr>
        <w:t xml:space="preserve">, коли в </w:t>
      </w:r>
      <w:proofErr w:type="spellStart"/>
      <w:r w:rsidRPr="00FF5662">
        <w:rPr>
          <w:rFonts w:ascii="Times New Roman" w:hAnsi="Times New Roman"/>
          <w:i/>
          <w:sz w:val="20"/>
          <w:szCs w:val="20"/>
        </w:rPr>
        <w:t>описі</w:t>
      </w:r>
      <w:proofErr w:type="spellEnd"/>
      <w:r w:rsidRPr="00FF5662">
        <w:rPr>
          <w:rFonts w:ascii="Times New Roman" w:hAnsi="Times New Roman"/>
          <w:i/>
          <w:sz w:val="20"/>
          <w:szCs w:val="20"/>
        </w:rPr>
        <w:t xml:space="preserve"> предмета </w:t>
      </w:r>
      <w:proofErr w:type="spellStart"/>
      <w:r w:rsidRPr="00FF5662">
        <w:rPr>
          <w:rFonts w:ascii="Times New Roman" w:hAnsi="Times New Roman"/>
          <w:i/>
          <w:sz w:val="20"/>
          <w:szCs w:val="20"/>
        </w:rPr>
        <w:t>закупівлі</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містяться</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посилання</w:t>
      </w:r>
      <w:proofErr w:type="spellEnd"/>
      <w:r w:rsidRPr="00FF5662">
        <w:rPr>
          <w:rFonts w:ascii="Times New Roman" w:hAnsi="Times New Roman"/>
          <w:i/>
          <w:sz w:val="20"/>
          <w:szCs w:val="20"/>
        </w:rPr>
        <w:t xml:space="preserve"> на </w:t>
      </w:r>
      <w:proofErr w:type="spellStart"/>
      <w:r w:rsidRPr="00FF5662">
        <w:rPr>
          <w:rFonts w:ascii="Times New Roman" w:hAnsi="Times New Roman"/>
          <w:i/>
          <w:sz w:val="20"/>
          <w:szCs w:val="20"/>
        </w:rPr>
        <w:t>конкретні</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торговельну</w:t>
      </w:r>
      <w:proofErr w:type="spellEnd"/>
      <w:r w:rsidRPr="00FF5662">
        <w:rPr>
          <w:rFonts w:ascii="Times New Roman" w:hAnsi="Times New Roman"/>
          <w:i/>
          <w:sz w:val="20"/>
          <w:szCs w:val="20"/>
        </w:rPr>
        <w:t xml:space="preserve"> марку </w:t>
      </w:r>
      <w:proofErr w:type="spellStart"/>
      <w:r w:rsidRPr="00FF5662">
        <w:rPr>
          <w:rFonts w:ascii="Times New Roman" w:hAnsi="Times New Roman"/>
          <w:i/>
          <w:sz w:val="20"/>
          <w:szCs w:val="20"/>
        </w:rPr>
        <w:t>чи</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фірму</w:t>
      </w:r>
      <w:proofErr w:type="spellEnd"/>
      <w:r w:rsidRPr="00FF5662">
        <w:rPr>
          <w:rFonts w:ascii="Times New Roman" w:hAnsi="Times New Roman"/>
          <w:i/>
          <w:sz w:val="20"/>
          <w:szCs w:val="20"/>
        </w:rPr>
        <w:t xml:space="preserve">, патент, </w:t>
      </w:r>
      <w:proofErr w:type="spellStart"/>
      <w:r w:rsidRPr="00FF5662">
        <w:rPr>
          <w:rFonts w:ascii="Times New Roman" w:hAnsi="Times New Roman"/>
          <w:i/>
          <w:sz w:val="20"/>
          <w:szCs w:val="20"/>
        </w:rPr>
        <w:t>конструкцію</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або</w:t>
      </w:r>
      <w:proofErr w:type="spellEnd"/>
      <w:r w:rsidRPr="00FF5662">
        <w:rPr>
          <w:rFonts w:ascii="Times New Roman" w:hAnsi="Times New Roman"/>
          <w:i/>
          <w:sz w:val="20"/>
          <w:szCs w:val="20"/>
        </w:rPr>
        <w:t xml:space="preserve"> тип предмета </w:t>
      </w:r>
      <w:proofErr w:type="spellStart"/>
      <w:r w:rsidRPr="00FF5662">
        <w:rPr>
          <w:rFonts w:ascii="Times New Roman" w:hAnsi="Times New Roman"/>
          <w:i/>
          <w:sz w:val="20"/>
          <w:szCs w:val="20"/>
        </w:rPr>
        <w:t>закупівлі</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джерело</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його</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походження</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або</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виробника</w:t>
      </w:r>
      <w:proofErr w:type="spellEnd"/>
      <w:r w:rsidRPr="00FF5662">
        <w:rPr>
          <w:rFonts w:ascii="Times New Roman" w:hAnsi="Times New Roman"/>
          <w:i/>
          <w:sz w:val="20"/>
          <w:szCs w:val="20"/>
        </w:rPr>
        <w:t xml:space="preserve">, то разом з </w:t>
      </w:r>
      <w:proofErr w:type="spellStart"/>
      <w:r w:rsidRPr="00FF5662">
        <w:rPr>
          <w:rFonts w:ascii="Times New Roman" w:hAnsi="Times New Roman"/>
          <w:i/>
          <w:sz w:val="20"/>
          <w:szCs w:val="20"/>
        </w:rPr>
        <w:t>цим</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слід</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враховувати</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вираз</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або</w:t>
      </w:r>
      <w:proofErr w:type="spellEnd"/>
      <w:r w:rsidRPr="00FF5662">
        <w:rPr>
          <w:rFonts w:ascii="Times New Roman" w:hAnsi="Times New Roman"/>
          <w:i/>
          <w:sz w:val="20"/>
          <w:szCs w:val="20"/>
        </w:rPr>
        <w:t xml:space="preserve"> </w:t>
      </w:r>
      <w:proofErr w:type="spellStart"/>
      <w:r w:rsidRPr="00FF5662">
        <w:rPr>
          <w:rFonts w:ascii="Times New Roman" w:hAnsi="Times New Roman"/>
          <w:i/>
          <w:sz w:val="20"/>
          <w:szCs w:val="20"/>
        </w:rPr>
        <w:t>еквівалент</w:t>
      </w:r>
      <w:proofErr w:type="spellEnd"/>
      <w:r w:rsidRPr="00FF5662">
        <w:rPr>
          <w:rFonts w:ascii="Times New Roman" w:hAnsi="Times New Roman"/>
          <w:i/>
          <w:sz w:val="20"/>
          <w:szCs w:val="20"/>
        </w:rPr>
        <w:t>"</w:t>
      </w:r>
    </w:p>
    <w:p w:rsidR="00302D49" w:rsidRPr="00DE490D" w:rsidRDefault="00302D49" w:rsidP="00302D49">
      <w:pPr>
        <w:pStyle w:val="a4"/>
        <w:widowControl/>
        <w:spacing w:before="100" w:beforeAutospacing="1" w:after="100" w:afterAutospacing="1"/>
        <w:jc w:val="center"/>
        <w:rPr>
          <w:rFonts w:ascii="Times New Roman" w:eastAsia="Calibri" w:hAnsi="Times New Roman" w:cs="Times New Roman"/>
          <w:b/>
          <w:sz w:val="28"/>
          <w:szCs w:val="28"/>
          <w:u w:val="single"/>
          <w:lang w:val="uk-UA"/>
        </w:rPr>
      </w:pPr>
      <w:r>
        <w:rPr>
          <w:rFonts w:ascii="Times New Roman" w:eastAsia="Calibri" w:hAnsi="Times New Roman" w:cs="Times New Roman"/>
          <w:b/>
          <w:sz w:val="28"/>
          <w:szCs w:val="28"/>
          <w:u w:val="single"/>
          <w:lang w:val="uk-UA"/>
        </w:rPr>
        <w:t xml:space="preserve">до </w:t>
      </w:r>
      <w:r w:rsidRPr="00302D49">
        <w:rPr>
          <w:rFonts w:ascii="Times New Roman" w:eastAsia="Calibri" w:hAnsi="Times New Roman" w:cs="Times New Roman"/>
          <w:b/>
          <w:sz w:val="28"/>
          <w:szCs w:val="28"/>
          <w:u w:val="single"/>
          <w:lang w:val="uk-UA"/>
        </w:rPr>
        <w:t>Медичн</w:t>
      </w:r>
      <w:r>
        <w:rPr>
          <w:rFonts w:ascii="Times New Roman" w:eastAsia="Calibri" w:hAnsi="Times New Roman" w:cs="Times New Roman"/>
          <w:b/>
          <w:sz w:val="28"/>
          <w:szCs w:val="28"/>
          <w:u w:val="single"/>
          <w:lang w:val="uk-UA"/>
        </w:rPr>
        <w:t>ого</w:t>
      </w:r>
      <w:r w:rsidRPr="00302D49">
        <w:rPr>
          <w:rFonts w:ascii="Times New Roman" w:eastAsia="Calibri" w:hAnsi="Times New Roman" w:cs="Times New Roman"/>
          <w:b/>
          <w:sz w:val="28"/>
          <w:szCs w:val="28"/>
          <w:u w:val="single"/>
          <w:lang w:val="uk-UA"/>
        </w:rPr>
        <w:t xml:space="preserve"> аспіратор</w:t>
      </w:r>
      <w:r>
        <w:rPr>
          <w:rFonts w:ascii="Times New Roman" w:eastAsia="Calibri" w:hAnsi="Times New Roman" w:cs="Times New Roman"/>
          <w:b/>
          <w:sz w:val="28"/>
          <w:szCs w:val="28"/>
          <w:u w:val="single"/>
          <w:lang w:val="uk-UA"/>
        </w:rPr>
        <w:t>а</w:t>
      </w:r>
    </w:p>
    <w:tbl>
      <w:tblPr>
        <w:tblW w:w="10774" w:type="dxa"/>
        <w:tblInd w:w="-6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7"/>
        <w:gridCol w:w="3637"/>
        <w:gridCol w:w="3876"/>
        <w:gridCol w:w="2694"/>
      </w:tblGrid>
      <w:tr w:rsidR="00302D49" w:rsidTr="00302D49">
        <w:tc>
          <w:tcPr>
            <w:tcW w:w="567" w:type="dxa"/>
            <w:tcBorders>
              <w:top w:val="single" w:sz="4" w:space="0" w:color="auto"/>
              <w:left w:val="single" w:sz="4" w:space="0" w:color="auto"/>
              <w:bottom w:val="single" w:sz="4" w:space="0" w:color="auto"/>
              <w:right w:val="single" w:sz="4" w:space="0" w:color="auto"/>
            </w:tcBorders>
            <w:vAlign w:val="center"/>
            <w:hideMark/>
          </w:tcPr>
          <w:p w:rsidR="00302D49" w:rsidRDefault="00302D49">
            <w:pPr>
              <w:jc w:val="center"/>
              <w:rPr>
                <w:rFonts w:ascii="Times New Roman" w:hAnsi="Times New Roman"/>
                <w:b/>
                <w:bCs/>
                <w:sz w:val="20"/>
                <w:szCs w:val="20"/>
                <w:lang w:val="uk-UA"/>
              </w:rPr>
            </w:pPr>
            <w:r>
              <w:rPr>
                <w:rFonts w:ascii="Times New Roman" w:hAnsi="Times New Roman"/>
                <w:b/>
                <w:lang w:val="uk-UA"/>
              </w:rPr>
              <w:t>№ з/ч</w:t>
            </w:r>
          </w:p>
        </w:tc>
        <w:tc>
          <w:tcPr>
            <w:tcW w:w="7513" w:type="dxa"/>
            <w:gridSpan w:val="2"/>
            <w:tcBorders>
              <w:top w:val="single" w:sz="4" w:space="0" w:color="auto"/>
              <w:left w:val="single" w:sz="4" w:space="0" w:color="auto"/>
              <w:bottom w:val="single" w:sz="4" w:space="0" w:color="auto"/>
              <w:right w:val="single" w:sz="4" w:space="0" w:color="auto"/>
            </w:tcBorders>
            <w:vAlign w:val="center"/>
            <w:hideMark/>
          </w:tcPr>
          <w:p w:rsidR="00302D49" w:rsidRDefault="00302D49">
            <w:pPr>
              <w:jc w:val="center"/>
              <w:rPr>
                <w:rFonts w:ascii="Times New Roman" w:hAnsi="Times New Roman"/>
                <w:b/>
                <w:bCs/>
                <w:sz w:val="20"/>
                <w:szCs w:val="20"/>
                <w:lang w:val="uk-UA"/>
              </w:rPr>
            </w:pPr>
            <w:r>
              <w:rPr>
                <w:rFonts w:ascii="Times New Roman" w:hAnsi="Times New Roman"/>
                <w:b/>
                <w:lang w:val="uk-UA"/>
              </w:rPr>
              <w:t>Медико-технічні вимоги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02D49" w:rsidRDefault="00302D49">
            <w:pPr>
              <w:jc w:val="center"/>
              <w:rPr>
                <w:rFonts w:ascii="Times New Roman" w:hAnsi="Times New Roman"/>
                <w:b/>
                <w:sz w:val="24"/>
                <w:szCs w:val="24"/>
                <w:lang w:val="uk-UA"/>
              </w:rPr>
            </w:pPr>
            <w:r>
              <w:rPr>
                <w:rFonts w:ascii="Times New Roman" w:hAnsi="Times New Roman"/>
                <w:b/>
                <w:lang w:val="uk-UA"/>
              </w:rPr>
              <w:t>Відповідність</w:t>
            </w:r>
          </w:p>
          <w:p w:rsidR="00302D49" w:rsidRDefault="00302D49">
            <w:pPr>
              <w:jc w:val="center"/>
              <w:rPr>
                <w:rFonts w:ascii="Times New Roman" w:hAnsi="Times New Roman"/>
                <w:b/>
                <w:bCs/>
                <w:sz w:val="20"/>
                <w:szCs w:val="20"/>
                <w:lang w:val="uk-UA"/>
              </w:rPr>
            </w:pPr>
            <w:r>
              <w:rPr>
                <w:rFonts w:ascii="Times New Roman" w:hAnsi="Times New Roman"/>
                <w:b/>
                <w:lang w:val="uk-UA"/>
              </w:rPr>
              <w:t xml:space="preserve">(так/ні) з посиланням на </w:t>
            </w:r>
            <w:proofErr w:type="spellStart"/>
            <w:r>
              <w:rPr>
                <w:rFonts w:ascii="Times New Roman" w:hAnsi="Times New Roman"/>
                <w:b/>
                <w:lang w:val="uk-UA"/>
              </w:rPr>
              <w:t>стор</w:t>
            </w:r>
            <w:proofErr w:type="spellEnd"/>
            <w:r>
              <w:rPr>
                <w:rFonts w:ascii="Times New Roman" w:hAnsi="Times New Roman"/>
                <w:b/>
                <w:lang w:val="uk-UA"/>
              </w:rPr>
              <w:t xml:space="preserve">. </w:t>
            </w:r>
            <w:proofErr w:type="spellStart"/>
            <w:r>
              <w:rPr>
                <w:rFonts w:ascii="Times New Roman" w:hAnsi="Times New Roman"/>
                <w:b/>
                <w:lang w:val="uk-UA"/>
              </w:rPr>
              <w:t>тех</w:t>
            </w:r>
            <w:proofErr w:type="spellEnd"/>
            <w:r>
              <w:rPr>
                <w:rFonts w:ascii="Times New Roman" w:hAnsi="Times New Roman"/>
                <w:b/>
                <w:lang w:val="uk-UA"/>
              </w:rPr>
              <w:t xml:space="preserve">. </w:t>
            </w:r>
            <w:proofErr w:type="spellStart"/>
            <w:r>
              <w:rPr>
                <w:rFonts w:ascii="Times New Roman" w:hAnsi="Times New Roman"/>
                <w:b/>
                <w:lang w:val="uk-UA"/>
              </w:rPr>
              <w:t>докум</w:t>
            </w:r>
            <w:proofErr w:type="spellEnd"/>
            <w:r>
              <w:rPr>
                <w:rFonts w:ascii="Times New Roman" w:hAnsi="Times New Roman"/>
                <w:b/>
                <w:lang w:val="uk-UA"/>
              </w:rPr>
              <w:t>. виробника</w:t>
            </w:r>
          </w:p>
        </w:tc>
      </w:tr>
      <w:tr w:rsidR="00302D49" w:rsidRPr="00292D18"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b/>
                <w:bCs/>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Галузі застосування</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Операційне, реанімаційне, ЛОР та хірургічне відділення</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Pr="00292D18" w:rsidRDefault="00302D49" w:rsidP="00302D49">
            <w:pPr>
              <w:pStyle w:val="a6"/>
              <w:numPr>
                <w:ilvl w:val="0"/>
                <w:numId w:val="2"/>
              </w:numPr>
              <w:spacing w:after="0" w:line="240" w:lineRule="auto"/>
              <w:contextualSpacing/>
              <w:jc w:val="center"/>
              <w:rPr>
                <w:rFonts w:ascii="Times New Roman" w:hAnsi="Times New Roman"/>
                <w:b/>
                <w:bCs/>
                <w:sz w:val="20"/>
                <w:szCs w:val="20"/>
                <w:lang w:val="uk-UA"/>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Максимальна продуктивність по повітрю</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Не менше 80 л/хв</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b/>
                <w:bCs/>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Максимальна продуктивність по рідині</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Не менше 9,5 л/хв</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rPr>
          <w:trHeight w:val="430"/>
        </w:trPr>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b/>
                <w:bCs/>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Рівень шуму</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 xml:space="preserve">Не більше 65 </w:t>
            </w:r>
            <w:proofErr w:type="spellStart"/>
            <w:r>
              <w:rPr>
                <w:rFonts w:ascii="Times New Roman" w:hAnsi="Times New Roman"/>
                <w:lang w:val="uk-UA"/>
              </w:rPr>
              <w:t>Дб</w:t>
            </w:r>
            <w:proofErr w:type="spellEnd"/>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 xml:space="preserve">Вмикання </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Кнопка на панелі з підсвіченням</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Педаль керування</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Наявність</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Клас захисту ножної педалі</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Не гірше IPX8</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Регулювання вакууму</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 xml:space="preserve">Плавний циліндричний регулятор </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Діапазон регулювання вакууму, нижня межа</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Не більше 0,02 МПа</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Діапазон регулювання вакууму, верхня межа</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Не менше 0,09 МПа</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Інтегрований манометр на передній панелі</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Наявність</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Час встановлення робочого режиму</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 xml:space="preserve">Не більше 5 </w:t>
            </w:r>
            <w:proofErr w:type="spellStart"/>
            <w:r>
              <w:rPr>
                <w:rFonts w:ascii="Times New Roman" w:hAnsi="Times New Roman"/>
                <w:lang w:val="uk-UA"/>
              </w:rPr>
              <w:t>сек</w:t>
            </w:r>
            <w:proofErr w:type="spellEnd"/>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Ємкість для секрету (банка) з пазами</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Не менше 4</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Нетоксичні ущільнюючі  кільця для банок</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Наявність</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 xml:space="preserve">Об’єм банок </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Не менше 4000 мл</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Об’єм банок</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Не менше 2000 мл</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 xml:space="preserve">Кількість одночасно використовуваних </w:t>
            </w:r>
            <w:proofErr w:type="spellStart"/>
            <w:r>
              <w:rPr>
                <w:rFonts w:ascii="Times New Roman" w:hAnsi="Times New Roman"/>
                <w:lang w:val="uk-UA"/>
              </w:rPr>
              <w:t>ємностей</w:t>
            </w:r>
            <w:proofErr w:type="spellEnd"/>
            <w:r>
              <w:rPr>
                <w:rFonts w:ascii="Times New Roman" w:hAnsi="Times New Roman"/>
                <w:lang w:val="uk-UA"/>
              </w:rPr>
              <w:t xml:space="preserve"> при аспірації</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Не менше 2</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Матеріал виконання банок</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Полікарбонат або скло</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 xml:space="preserve">Градуювання </w:t>
            </w:r>
            <w:proofErr w:type="spellStart"/>
            <w:r>
              <w:rPr>
                <w:rFonts w:ascii="Times New Roman" w:hAnsi="Times New Roman"/>
                <w:lang w:val="uk-UA"/>
              </w:rPr>
              <w:t>ємкостей</w:t>
            </w:r>
            <w:proofErr w:type="spellEnd"/>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Наявність</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Поплавкова система захисту від переповнення</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Наявність</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 xml:space="preserve">Під’єднання </w:t>
            </w:r>
            <w:proofErr w:type="spellStart"/>
            <w:r>
              <w:rPr>
                <w:rFonts w:ascii="Times New Roman" w:hAnsi="Times New Roman"/>
                <w:lang w:val="uk-UA"/>
              </w:rPr>
              <w:t>ємкостей</w:t>
            </w:r>
            <w:proofErr w:type="spellEnd"/>
            <w:r>
              <w:rPr>
                <w:rFonts w:ascii="Times New Roman" w:hAnsi="Times New Roman"/>
                <w:lang w:val="uk-UA"/>
              </w:rPr>
              <w:t xml:space="preserve"> за допомогою шлангу</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Наявність</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b/>
                <w:bCs/>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Механізм створення вакууму</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Безмасляний генератор вакууму</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b/>
                <w:bCs/>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Оснащення апарату для переміщення</w:t>
            </w:r>
          </w:p>
        </w:tc>
        <w:tc>
          <w:tcPr>
            <w:tcW w:w="3876" w:type="dxa"/>
            <w:tcBorders>
              <w:top w:val="single" w:sz="4" w:space="0" w:color="auto"/>
              <w:left w:val="single" w:sz="4" w:space="0" w:color="auto"/>
              <w:bottom w:val="single" w:sz="4" w:space="0" w:color="auto"/>
              <w:right w:val="single" w:sz="4" w:space="0" w:color="auto"/>
            </w:tcBorders>
          </w:tcPr>
          <w:p w:rsidR="00302D49" w:rsidRDefault="00302D49">
            <w:pPr>
              <w:jc w:val="both"/>
              <w:rPr>
                <w:rFonts w:ascii="Times New Roman" w:hAnsi="Times New Roman"/>
                <w:sz w:val="24"/>
                <w:szCs w:val="24"/>
                <w:lang w:val="uk-UA"/>
              </w:rPr>
            </w:pPr>
            <w:r>
              <w:rPr>
                <w:rFonts w:ascii="Times New Roman" w:hAnsi="Times New Roman"/>
                <w:lang w:val="uk-UA"/>
              </w:rPr>
              <w:t>Не менше 4 коліс</w:t>
            </w:r>
          </w:p>
          <w:p w:rsidR="00302D49" w:rsidRDefault="00302D49">
            <w:pPr>
              <w:jc w:val="both"/>
              <w:rPr>
                <w:rFonts w:ascii="Times New Roman" w:hAnsi="Times New Roman"/>
                <w:sz w:val="24"/>
                <w:szCs w:val="24"/>
                <w:lang w:val="uk-UA"/>
              </w:rPr>
            </w:pP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b/>
                <w:bCs/>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Діаметр колеса</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Не менше 60 мм</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b/>
                <w:bCs/>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Потужність</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Не менше 250 ВА</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b/>
                <w:bCs/>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Габаритні розміри</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Не більше 400х350х900 мм</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b/>
                <w:bCs/>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Вага приладу</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Не більше 25 кг</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pPr>
              <w:pStyle w:val="a6"/>
              <w:ind w:left="0"/>
              <w:rPr>
                <w:rFonts w:ascii="Times New Roman" w:hAnsi="Times New Roman"/>
                <w:b/>
                <w:bCs/>
                <w:sz w:val="20"/>
                <w:szCs w:val="20"/>
              </w:rPr>
            </w:pPr>
          </w:p>
        </w:tc>
        <w:tc>
          <w:tcPr>
            <w:tcW w:w="7513" w:type="dxa"/>
            <w:gridSpan w:val="2"/>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b/>
                <w:bCs/>
                <w:sz w:val="24"/>
                <w:szCs w:val="24"/>
                <w:lang w:val="uk-UA"/>
              </w:rPr>
            </w:pPr>
            <w:r>
              <w:rPr>
                <w:rFonts w:ascii="Times New Roman" w:hAnsi="Times New Roman"/>
                <w:b/>
                <w:bCs/>
                <w:lang w:val="uk-UA"/>
              </w:rPr>
              <w:t>Вимоги до комплектації:</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b/>
                <w:bCs/>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Аспіратор медичний</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Комплект</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b/>
                <w:bCs/>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Хірургічна насадка</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В комплекті</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b/>
                <w:bCs/>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 xml:space="preserve">Ємності для </w:t>
            </w:r>
            <w:proofErr w:type="spellStart"/>
            <w:r>
              <w:rPr>
                <w:rFonts w:ascii="Times New Roman" w:hAnsi="Times New Roman"/>
                <w:lang w:val="uk-UA"/>
              </w:rPr>
              <w:t>секрета</w:t>
            </w:r>
            <w:proofErr w:type="spellEnd"/>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rPr>
                <w:rFonts w:ascii="Times New Roman" w:hAnsi="Times New Roman"/>
                <w:sz w:val="24"/>
                <w:szCs w:val="24"/>
                <w:lang w:val="uk-UA"/>
              </w:rPr>
            </w:pPr>
            <w:r>
              <w:rPr>
                <w:rFonts w:ascii="Times New Roman" w:hAnsi="Times New Roman"/>
                <w:lang w:val="uk-UA"/>
              </w:rPr>
              <w:t>Не менше 4 в комплекті</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b/>
                <w:bCs/>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Комплект шлангів для відсмоктування</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rPr>
                <w:rFonts w:ascii="Times New Roman" w:hAnsi="Times New Roman"/>
                <w:sz w:val="24"/>
                <w:szCs w:val="24"/>
                <w:lang w:val="uk-UA"/>
              </w:rPr>
            </w:pPr>
            <w:r>
              <w:rPr>
                <w:rFonts w:ascii="Times New Roman" w:hAnsi="Times New Roman"/>
                <w:lang w:val="uk-UA"/>
              </w:rPr>
              <w:t>В комплекті</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b/>
                <w:bCs/>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Антибактеріальний повітряний фільтр</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rPr>
                <w:rFonts w:ascii="Times New Roman" w:hAnsi="Times New Roman"/>
                <w:sz w:val="24"/>
                <w:szCs w:val="24"/>
                <w:lang w:val="uk-UA"/>
              </w:rPr>
            </w:pPr>
            <w:r>
              <w:rPr>
                <w:rFonts w:ascii="Times New Roman" w:hAnsi="Times New Roman"/>
                <w:lang w:val="uk-UA"/>
              </w:rPr>
              <w:t>Не менше 2 в комплекті</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b/>
                <w:bCs/>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Запобіжні елементи</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rPr>
                <w:rFonts w:ascii="Times New Roman" w:hAnsi="Times New Roman"/>
                <w:sz w:val="24"/>
                <w:szCs w:val="24"/>
                <w:lang w:val="uk-UA"/>
              </w:rPr>
            </w:pPr>
            <w:r>
              <w:rPr>
                <w:rFonts w:ascii="Times New Roman" w:hAnsi="Times New Roman"/>
                <w:lang w:val="uk-UA"/>
              </w:rPr>
              <w:t>Не менше 3 в комплекті</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b/>
                <w:bCs/>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Педаль ножного керування</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В комплекті</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r w:rsidR="00302D49" w:rsidTr="00302D49">
        <w:tc>
          <w:tcPr>
            <w:tcW w:w="567" w:type="dxa"/>
            <w:tcBorders>
              <w:top w:val="single" w:sz="4" w:space="0" w:color="auto"/>
              <w:left w:val="single" w:sz="4" w:space="0" w:color="auto"/>
              <w:bottom w:val="single" w:sz="4" w:space="0" w:color="auto"/>
              <w:right w:val="single" w:sz="4" w:space="0" w:color="auto"/>
            </w:tcBorders>
          </w:tcPr>
          <w:p w:rsidR="00302D49" w:rsidRDefault="00302D49" w:rsidP="00302D49">
            <w:pPr>
              <w:pStyle w:val="a6"/>
              <w:numPr>
                <w:ilvl w:val="0"/>
                <w:numId w:val="2"/>
              </w:numPr>
              <w:spacing w:after="0" w:line="240" w:lineRule="auto"/>
              <w:contextualSpacing/>
              <w:jc w:val="center"/>
              <w:rPr>
                <w:rFonts w:ascii="Times New Roman" w:hAnsi="Times New Roman"/>
                <w:b/>
                <w:bCs/>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Кабель електроживлення</w:t>
            </w:r>
          </w:p>
        </w:tc>
        <w:tc>
          <w:tcPr>
            <w:tcW w:w="3876" w:type="dxa"/>
            <w:tcBorders>
              <w:top w:val="single" w:sz="4" w:space="0" w:color="auto"/>
              <w:left w:val="single" w:sz="4" w:space="0" w:color="auto"/>
              <w:bottom w:val="single" w:sz="4" w:space="0" w:color="auto"/>
              <w:right w:val="single" w:sz="4" w:space="0" w:color="auto"/>
            </w:tcBorders>
            <w:hideMark/>
          </w:tcPr>
          <w:p w:rsidR="00302D49" w:rsidRDefault="00302D49">
            <w:pPr>
              <w:jc w:val="both"/>
              <w:rPr>
                <w:rFonts w:ascii="Times New Roman" w:hAnsi="Times New Roman"/>
                <w:sz w:val="24"/>
                <w:szCs w:val="24"/>
                <w:lang w:val="uk-UA"/>
              </w:rPr>
            </w:pPr>
            <w:r>
              <w:rPr>
                <w:rFonts w:ascii="Times New Roman" w:hAnsi="Times New Roman"/>
                <w:lang w:val="uk-UA"/>
              </w:rPr>
              <w:t>В комплекті</w:t>
            </w:r>
          </w:p>
        </w:tc>
        <w:tc>
          <w:tcPr>
            <w:tcW w:w="2694" w:type="dxa"/>
            <w:tcBorders>
              <w:top w:val="single" w:sz="4" w:space="0" w:color="auto"/>
              <w:left w:val="single" w:sz="4" w:space="0" w:color="auto"/>
              <w:bottom w:val="single" w:sz="4" w:space="0" w:color="auto"/>
              <w:right w:val="single" w:sz="4" w:space="0" w:color="auto"/>
            </w:tcBorders>
            <w:vAlign w:val="center"/>
          </w:tcPr>
          <w:p w:rsidR="00302D49" w:rsidRDefault="00302D49">
            <w:pPr>
              <w:jc w:val="both"/>
              <w:rPr>
                <w:rFonts w:ascii="Times New Roman" w:hAnsi="Times New Roman"/>
                <w:sz w:val="24"/>
                <w:szCs w:val="24"/>
                <w:lang w:val="uk-UA"/>
              </w:rPr>
            </w:pPr>
          </w:p>
        </w:tc>
      </w:tr>
    </w:tbl>
    <w:p w:rsidR="00302D49" w:rsidRDefault="00302D49" w:rsidP="00302D49">
      <w:pPr>
        <w:spacing w:line="240" w:lineRule="auto"/>
        <w:ind w:left="-32" w:right="15" w:firstLine="32"/>
        <w:jc w:val="both"/>
        <w:textAlignment w:val="baseline"/>
        <w:rPr>
          <w:rFonts w:ascii="Times New Roman" w:hAnsi="Times New Roman"/>
          <w:sz w:val="20"/>
          <w:szCs w:val="20"/>
        </w:rPr>
      </w:pPr>
      <w:r>
        <w:rPr>
          <w:rFonts w:ascii="Times New Roman" w:hAnsi="Times New Roman"/>
          <w:i/>
          <w:sz w:val="20"/>
          <w:szCs w:val="20"/>
        </w:rPr>
        <w:t xml:space="preserve"> *</w:t>
      </w:r>
      <w:proofErr w:type="spellStart"/>
      <w:r>
        <w:rPr>
          <w:rFonts w:ascii="Times New Roman" w:hAnsi="Times New Roman"/>
          <w:i/>
          <w:sz w:val="20"/>
          <w:szCs w:val="20"/>
        </w:rPr>
        <w:t>Примітка</w:t>
      </w:r>
      <w:proofErr w:type="spellEnd"/>
      <w:r>
        <w:rPr>
          <w:rFonts w:ascii="Times New Roman" w:hAnsi="Times New Roman"/>
          <w:i/>
          <w:sz w:val="20"/>
          <w:szCs w:val="20"/>
        </w:rPr>
        <w:t xml:space="preserve">: у </w:t>
      </w:r>
      <w:proofErr w:type="spellStart"/>
      <w:r>
        <w:rPr>
          <w:rFonts w:ascii="Times New Roman" w:hAnsi="Times New Roman"/>
          <w:i/>
          <w:sz w:val="20"/>
          <w:szCs w:val="20"/>
        </w:rPr>
        <w:t>разі</w:t>
      </w:r>
      <w:proofErr w:type="spellEnd"/>
      <w:r>
        <w:rPr>
          <w:rFonts w:ascii="Times New Roman" w:hAnsi="Times New Roman"/>
          <w:i/>
          <w:sz w:val="20"/>
          <w:szCs w:val="20"/>
        </w:rPr>
        <w:t xml:space="preserve">, коли в </w:t>
      </w:r>
      <w:proofErr w:type="spellStart"/>
      <w:r>
        <w:rPr>
          <w:rFonts w:ascii="Times New Roman" w:hAnsi="Times New Roman"/>
          <w:i/>
          <w:sz w:val="20"/>
          <w:szCs w:val="20"/>
        </w:rPr>
        <w:t>описі</w:t>
      </w:r>
      <w:proofErr w:type="spellEnd"/>
      <w:r>
        <w:rPr>
          <w:rFonts w:ascii="Times New Roman" w:hAnsi="Times New Roman"/>
          <w:i/>
          <w:sz w:val="20"/>
          <w:szCs w:val="20"/>
        </w:rPr>
        <w:t xml:space="preserve"> предмета </w:t>
      </w:r>
      <w:proofErr w:type="spellStart"/>
      <w:r>
        <w:rPr>
          <w:rFonts w:ascii="Times New Roman" w:hAnsi="Times New Roman"/>
          <w:i/>
          <w:sz w:val="20"/>
          <w:szCs w:val="20"/>
        </w:rPr>
        <w:t>закупівлі</w:t>
      </w:r>
      <w:proofErr w:type="spellEnd"/>
      <w:r>
        <w:rPr>
          <w:rFonts w:ascii="Times New Roman" w:hAnsi="Times New Roman"/>
          <w:i/>
          <w:sz w:val="20"/>
          <w:szCs w:val="20"/>
        </w:rPr>
        <w:t xml:space="preserve"> </w:t>
      </w:r>
      <w:proofErr w:type="spellStart"/>
      <w:r>
        <w:rPr>
          <w:rFonts w:ascii="Times New Roman" w:hAnsi="Times New Roman"/>
          <w:i/>
          <w:sz w:val="20"/>
          <w:szCs w:val="20"/>
        </w:rPr>
        <w:t>містяться</w:t>
      </w:r>
      <w:proofErr w:type="spellEnd"/>
      <w:r>
        <w:rPr>
          <w:rFonts w:ascii="Times New Roman" w:hAnsi="Times New Roman"/>
          <w:i/>
          <w:sz w:val="20"/>
          <w:szCs w:val="20"/>
        </w:rPr>
        <w:t xml:space="preserve"> </w:t>
      </w:r>
      <w:proofErr w:type="spellStart"/>
      <w:r>
        <w:rPr>
          <w:rFonts w:ascii="Times New Roman" w:hAnsi="Times New Roman"/>
          <w:i/>
          <w:sz w:val="20"/>
          <w:szCs w:val="20"/>
        </w:rPr>
        <w:t>посилання</w:t>
      </w:r>
      <w:proofErr w:type="spellEnd"/>
      <w:r>
        <w:rPr>
          <w:rFonts w:ascii="Times New Roman" w:hAnsi="Times New Roman"/>
          <w:i/>
          <w:sz w:val="20"/>
          <w:szCs w:val="20"/>
        </w:rPr>
        <w:t xml:space="preserve"> на </w:t>
      </w:r>
      <w:proofErr w:type="spellStart"/>
      <w:r>
        <w:rPr>
          <w:rFonts w:ascii="Times New Roman" w:hAnsi="Times New Roman"/>
          <w:i/>
          <w:sz w:val="20"/>
          <w:szCs w:val="20"/>
        </w:rPr>
        <w:t>конкретні</w:t>
      </w:r>
      <w:proofErr w:type="spellEnd"/>
      <w:r>
        <w:rPr>
          <w:rFonts w:ascii="Times New Roman" w:hAnsi="Times New Roman"/>
          <w:i/>
          <w:sz w:val="20"/>
          <w:szCs w:val="20"/>
        </w:rPr>
        <w:t xml:space="preserve"> </w:t>
      </w:r>
      <w:proofErr w:type="spellStart"/>
      <w:r>
        <w:rPr>
          <w:rFonts w:ascii="Times New Roman" w:hAnsi="Times New Roman"/>
          <w:i/>
          <w:sz w:val="20"/>
          <w:szCs w:val="20"/>
        </w:rPr>
        <w:t>торговельну</w:t>
      </w:r>
      <w:proofErr w:type="spellEnd"/>
      <w:r>
        <w:rPr>
          <w:rFonts w:ascii="Times New Roman" w:hAnsi="Times New Roman"/>
          <w:i/>
          <w:sz w:val="20"/>
          <w:szCs w:val="20"/>
        </w:rPr>
        <w:t xml:space="preserve"> марку </w:t>
      </w:r>
      <w:proofErr w:type="spellStart"/>
      <w:r>
        <w:rPr>
          <w:rFonts w:ascii="Times New Roman" w:hAnsi="Times New Roman"/>
          <w:i/>
          <w:sz w:val="20"/>
          <w:szCs w:val="20"/>
        </w:rPr>
        <w:t>чи</w:t>
      </w:r>
      <w:proofErr w:type="spellEnd"/>
      <w:r>
        <w:rPr>
          <w:rFonts w:ascii="Times New Roman" w:hAnsi="Times New Roman"/>
          <w:i/>
          <w:sz w:val="20"/>
          <w:szCs w:val="20"/>
        </w:rPr>
        <w:t xml:space="preserve"> </w:t>
      </w:r>
      <w:proofErr w:type="spellStart"/>
      <w:r>
        <w:rPr>
          <w:rFonts w:ascii="Times New Roman" w:hAnsi="Times New Roman"/>
          <w:i/>
          <w:sz w:val="20"/>
          <w:szCs w:val="20"/>
        </w:rPr>
        <w:t>фірму</w:t>
      </w:r>
      <w:proofErr w:type="spellEnd"/>
      <w:r>
        <w:rPr>
          <w:rFonts w:ascii="Times New Roman" w:hAnsi="Times New Roman"/>
          <w:i/>
          <w:sz w:val="20"/>
          <w:szCs w:val="20"/>
        </w:rPr>
        <w:t xml:space="preserve">, патент, </w:t>
      </w:r>
      <w:proofErr w:type="spellStart"/>
      <w:r>
        <w:rPr>
          <w:rFonts w:ascii="Times New Roman" w:hAnsi="Times New Roman"/>
          <w:i/>
          <w:sz w:val="20"/>
          <w:szCs w:val="20"/>
        </w:rPr>
        <w:t>конструкцію</w:t>
      </w:r>
      <w:proofErr w:type="spellEnd"/>
      <w:r>
        <w:rPr>
          <w:rFonts w:ascii="Times New Roman" w:hAnsi="Times New Roman"/>
          <w:i/>
          <w:sz w:val="20"/>
          <w:szCs w:val="20"/>
        </w:rPr>
        <w:t xml:space="preserve"> </w:t>
      </w:r>
      <w:proofErr w:type="spellStart"/>
      <w:r>
        <w:rPr>
          <w:rFonts w:ascii="Times New Roman" w:hAnsi="Times New Roman"/>
          <w:i/>
          <w:sz w:val="20"/>
          <w:szCs w:val="20"/>
        </w:rPr>
        <w:t>або</w:t>
      </w:r>
      <w:proofErr w:type="spellEnd"/>
      <w:r>
        <w:rPr>
          <w:rFonts w:ascii="Times New Roman" w:hAnsi="Times New Roman"/>
          <w:i/>
          <w:sz w:val="20"/>
          <w:szCs w:val="20"/>
        </w:rPr>
        <w:t xml:space="preserve"> тип предмета </w:t>
      </w:r>
      <w:proofErr w:type="spellStart"/>
      <w:r>
        <w:rPr>
          <w:rFonts w:ascii="Times New Roman" w:hAnsi="Times New Roman"/>
          <w:i/>
          <w:sz w:val="20"/>
          <w:szCs w:val="20"/>
        </w:rPr>
        <w:t>закупівлі</w:t>
      </w:r>
      <w:proofErr w:type="spellEnd"/>
      <w:r>
        <w:rPr>
          <w:rFonts w:ascii="Times New Roman" w:hAnsi="Times New Roman"/>
          <w:i/>
          <w:sz w:val="20"/>
          <w:szCs w:val="20"/>
        </w:rPr>
        <w:t xml:space="preserve">, </w:t>
      </w:r>
      <w:proofErr w:type="spellStart"/>
      <w:r>
        <w:rPr>
          <w:rFonts w:ascii="Times New Roman" w:hAnsi="Times New Roman"/>
          <w:i/>
          <w:sz w:val="20"/>
          <w:szCs w:val="20"/>
        </w:rPr>
        <w:t>джерело</w:t>
      </w:r>
      <w:proofErr w:type="spellEnd"/>
      <w:r>
        <w:rPr>
          <w:rFonts w:ascii="Times New Roman" w:hAnsi="Times New Roman"/>
          <w:i/>
          <w:sz w:val="20"/>
          <w:szCs w:val="20"/>
        </w:rPr>
        <w:t xml:space="preserve"> </w:t>
      </w:r>
      <w:proofErr w:type="spellStart"/>
      <w:r>
        <w:rPr>
          <w:rFonts w:ascii="Times New Roman" w:hAnsi="Times New Roman"/>
          <w:i/>
          <w:sz w:val="20"/>
          <w:szCs w:val="20"/>
        </w:rPr>
        <w:t>його</w:t>
      </w:r>
      <w:proofErr w:type="spellEnd"/>
      <w:r>
        <w:rPr>
          <w:rFonts w:ascii="Times New Roman" w:hAnsi="Times New Roman"/>
          <w:i/>
          <w:sz w:val="20"/>
          <w:szCs w:val="20"/>
        </w:rPr>
        <w:t xml:space="preserve"> </w:t>
      </w:r>
      <w:proofErr w:type="spellStart"/>
      <w:r>
        <w:rPr>
          <w:rFonts w:ascii="Times New Roman" w:hAnsi="Times New Roman"/>
          <w:i/>
          <w:sz w:val="20"/>
          <w:szCs w:val="20"/>
        </w:rPr>
        <w:t>походження</w:t>
      </w:r>
      <w:proofErr w:type="spellEnd"/>
      <w:r>
        <w:rPr>
          <w:rFonts w:ascii="Times New Roman" w:hAnsi="Times New Roman"/>
          <w:i/>
          <w:sz w:val="20"/>
          <w:szCs w:val="20"/>
        </w:rPr>
        <w:t xml:space="preserve"> </w:t>
      </w:r>
      <w:proofErr w:type="spellStart"/>
      <w:r>
        <w:rPr>
          <w:rFonts w:ascii="Times New Roman" w:hAnsi="Times New Roman"/>
          <w:i/>
          <w:sz w:val="20"/>
          <w:szCs w:val="20"/>
        </w:rPr>
        <w:t>або</w:t>
      </w:r>
      <w:proofErr w:type="spellEnd"/>
      <w:r>
        <w:rPr>
          <w:rFonts w:ascii="Times New Roman" w:hAnsi="Times New Roman"/>
          <w:i/>
          <w:sz w:val="20"/>
          <w:szCs w:val="20"/>
        </w:rPr>
        <w:t xml:space="preserve"> </w:t>
      </w:r>
      <w:proofErr w:type="spellStart"/>
      <w:r>
        <w:rPr>
          <w:rFonts w:ascii="Times New Roman" w:hAnsi="Times New Roman"/>
          <w:i/>
          <w:sz w:val="20"/>
          <w:szCs w:val="20"/>
        </w:rPr>
        <w:t>виробника</w:t>
      </w:r>
      <w:proofErr w:type="spellEnd"/>
      <w:r>
        <w:rPr>
          <w:rFonts w:ascii="Times New Roman" w:hAnsi="Times New Roman"/>
          <w:i/>
          <w:sz w:val="20"/>
          <w:szCs w:val="20"/>
        </w:rPr>
        <w:t xml:space="preserve">, то разом з </w:t>
      </w:r>
      <w:proofErr w:type="spellStart"/>
      <w:r>
        <w:rPr>
          <w:rFonts w:ascii="Times New Roman" w:hAnsi="Times New Roman"/>
          <w:i/>
          <w:sz w:val="20"/>
          <w:szCs w:val="20"/>
        </w:rPr>
        <w:t>цим</w:t>
      </w:r>
      <w:proofErr w:type="spellEnd"/>
      <w:r>
        <w:rPr>
          <w:rFonts w:ascii="Times New Roman" w:hAnsi="Times New Roman"/>
          <w:i/>
          <w:sz w:val="20"/>
          <w:szCs w:val="20"/>
        </w:rPr>
        <w:t xml:space="preserve"> </w:t>
      </w:r>
      <w:proofErr w:type="spellStart"/>
      <w:r>
        <w:rPr>
          <w:rFonts w:ascii="Times New Roman" w:hAnsi="Times New Roman"/>
          <w:i/>
          <w:sz w:val="20"/>
          <w:szCs w:val="20"/>
        </w:rPr>
        <w:t>слід</w:t>
      </w:r>
      <w:proofErr w:type="spellEnd"/>
      <w:r>
        <w:rPr>
          <w:rFonts w:ascii="Times New Roman" w:hAnsi="Times New Roman"/>
          <w:i/>
          <w:sz w:val="20"/>
          <w:szCs w:val="20"/>
        </w:rPr>
        <w:t xml:space="preserve"> </w:t>
      </w:r>
      <w:proofErr w:type="spellStart"/>
      <w:r>
        <w:rPr>
          <w:rFonts w:ascii="Times New Roman" w:hAnsi="Times New Roman"/>
          <w:i/>
          <w:sz w:val="20"/>
          <w:szCs w:val="20"/>
        </w:rPr>
        <w:t>враховувати</w:t>
      </w:r>
      <w:proofErr w:type="spellEnd"/>
      <w:r>
        <w:rPr>
          <w:rFonts w:ascii="Times New Roman" w:hAnsi="Times New Roman"/>
          <w:i/>
          <w:sz w:val="20"/>
          <w:szCs w:val="20"/>
        </w:rPr>
        <w:t xml:space="preserve"> </w:t>
      </w:r>
      <w:proofErr w:type="spellStart"/>
      <w:r>
        <w:rPr>
          <w:rFonts w:ascii="Times New Roman" w:hAnsi="Times New Roman"/>
          <w:i/>
          <w:sz w:val="20"/>
          <w:szCs w:val="20"/>
        </w:rPr>
        <w:t>вираз</w:t>
      </w:r>
      <w:proofErr w:type="spellEnd"/>
      <w:r>
        <w:rPr>
          <w:rFonts w:ascii="Times New Roman" w:hAnsi="Times New Roman"/>
          <w:i/>
          <w:sz w:val="20"/>
          <w:szCs w:val="20"/>
        </w:rPr>
        <w:t xml:space="preserve"> "</w:t>
      </w:r>
      <w:proofErr w:type="spellStart"/>
      <w:r>
        <w:rPr>
          <w:rFonts w:ascii="Times New Roman" w:hAnsi="Times New Roman"/>
          <w:i/>
          <w:sz w:val="20"/>
          <w:szCs w:val="20"/>
        </w:rPr>
        <w:t>або</w:t>
      </w:r>
      <w:proofErr w:type="spellEnd"/>
      <w:r>
        <w:rPr>
          <w:rFonts w:ascii="Times New Roman" w:hAnsi="Times New Roman"/>
          <w:i/>
          <w:sz w:val="20"/>
          <w:szCs w:val="20"/>
        </w:rPr>
        <w:t xml:space="preserve"> </w:t>
      </w:r>
      <w:proofErr w:type="spellStart"/>
      <w:r>
        <w:rPr>
          <w:rFonts w:ascii="Times New Roman" w:hAnsi="Times New Roman"/>
          <w:i/>
          <w:sz w:val="20"/>
          <w:szCs w:val="20"/>
        </w:rPr>
        <w:t>еквівалент</w:t>
      </w:r>
      <w:proofErr w:type="spellEnd"/>
      <w:r>
        <w:rPr>
          <w:rFonts w:ascii="Times New Roman" w:hAnsi="Times New Roman"/>
          <w:i/>
          <w:sz w:val="20"/>
          <w:szCs w:val="20"/>
        </w:rPr>
        <w:t>"</w:t>
      </w:r>
    </w:p>
    <w:p w:rsidR="00302D49" w:rsidRPr="00DE490D" w:rsidRDefault="00302D49" w:rsidP="00302D49">
      <w:pPr>
        <w:pStyle w:val="a4"/>
        <w:widowControl/>
        <w:spacing w:before="100" w:beforeAutospacing="1" w:after="100" w:afterAutospacing="1"/>
        <w:jc w:val="center"/>
        <w:rPr>
          <w:rFonts w:ascii="Times New Roman" w:eastAsia="Calibri" w:hAnsi="Times New Roman" w:cs="Times New Roman"/>
          <w:b/>
          <w:sz w:val="28"/>
          <w:szCs w:val="28"/>
          <w:u w:val="single"/>
          <w:lang w:val="uk-UA"/>
        </w:rPr>
      </w:pPr>
      <w:r>
        <w:rPr>
          <w:rFonts w:ascii="Times New Roman" w:eastAsia="Calibri" w:hAnsi="Times New Roman" w:cs="Times New Roman"/>
          <w:b/>
          <w:sz w:val="28"/>
          <w:szCs w:val="28"/>
          <w:u w:val="single"/>
          <w:lang w:val="uk-UA"/>
        </w:rPr>
        <w:t xml:space="preserve">до </w:t>
      </w:r>
      <w:proofErr w:type="spellStart"/>
      <w:r w:rsidRPr="00302D49">
        <w:rPr>
          <w:rFonts w:ascii="Times New Roman" w:eastAsia="Calibri" w:hAnsi="Times New Roman" w:cs="Times New Roman"/>
          <w:b/>
          <w:sz w:val="28"/>
          <w:szCs w:val="28"/>
          <w:u w:val="single"/>
          <w:lang w:val="uk-UA"/>
        </w:rPr>
        <w:t>Електрохірургічн</w:t>
      </w:r>
      <w:r>
        <w:rPr>
          <w:rFonts w:ascii="Times New Roman" w:eastAsia="Calibri" w:hAnsi="Times New Roman" w:cs="Times New Roman"/>
          <w:b/>
          <w:sz w:val="28"/>
          <w:szCs w:val="28"/>
          <w:u w:val="single"/>
          <w:lang w:val="uk-UA"/>
        </w:rPr>
        <w:t>ого</w:t>
      </w:r>
      <w:proofErr w:type="spellEnd"/>
      <w:r w:rsidRPr="00302D49">
        <w:rPr>
          <w:rFonts w:ascii="Times New Roman" w:eastAsia="Calibri" w:hAnsi="Times New Roman" w:cs="Times New Roman"/>
          <w:b/>
          <w:sz w:val="28"/>
          <w:szCs w:val="28"/>
          <w:u w:val="single"/>
          <w:lang w:val="uk-UA"/>
        </w:rPr>
        <w:t xml:space="preserve"> апарат</w:t>
      </w:r>
      <w:r>
        <w:rPr>
          <w:rFonts w:ascii="Times New Roman" w:eastAsia="Calibri" w:hAnsi="Times New Roman" w:cs="Times New Roman"/>
          <w:b/>
          <w:sz w:val="28"/>
          <w:szCs w:val="28"/>
          <w:u w:val="single"/>
          <w:lang w:val="uk-UA"/>
        </w:rPr>
        <w:t>у</w:t>
      </w:r>
      <w:r w:rsidRPr="00302D49">
        <w:rPr>
          <w:rFonts w:ascii="Times New Roman" w:eastAsia="Calibri" w:hAnsi="Times New Roman" w:cs="Times New Roman"/>
          <w:b/>
          <w:sz w:val="28"/>
          <w:szCs w:val="28"/>
          <w:u w:val="single"/>
          <w:lang w:val="uk-UA"/>
        </w:rPr>
        <w:t xml:space="preserve"> (енергетичн</w:t>
      </w:r>
      <w:r>
        <w:rPr>
          <w:rFonts w:ascii="Times New Roman" w:eastAsia="Calibri" w:hAnsi="Times New Roman" w:cs="Times New Roman"/>
          <w:b/>
          <w:sz w:val="28"/>
          <w:szCs w:val="28"/>
          <w:u w:val="single"/>
          <w:lang w:val="uk-UA"/>
        </w:rPr>
        <w:t>ого</w:t>
      </w:r>
      <w:r w:rsidRPr="00302D49">
        <w:rPr>
          <w:rFonts w:ascii="Times New Roman" w:eastAsia="Calibri" w:hAnsi="Times New Roman" w:cs="Times New Roman"/>
          <w:b/>
          <w:sz w:val="28"/>
          <w:szCs w:val="28"/>
          <w:u w:val="single"/>
          <w:lang w:val="uk-UA"/>
        </w:rPr>
        <w:t xml:space="preserve"> блок</w:t>
      </w:r>
      <w:r>
        <w:rPr>
          <w:rFonts w:ascii="Times New Roman" w:eastAsia="Calibri" w:hAnsi="Times New Roman" w:cs="Times New Roman"/>
          <w:b/>
          <w:sz w:val="28"/>
          <w:szCs w:val="28"/>
          <w:u w:val="single"/>
          <w:lang w:val="uk-UA"/>
        </w:rPr>
        <w:t>у</w:t>
      </w:r>
      <w:r w:rsidRPr="00302D49">
        <w:rPr>
          <w:rFonts w:ascii="Times New Roman" w:eastAsia="Calibri" w:hAnsi="Times New Roman" w:cs="Times New Roman"/>
          <w:b/>
          <w:sz w:val="28"/>
          <w:szCs w:val="28"/>
          <w:u w:val="single"/>
          <w:lang w:val="uk-UA"/>
        </w:rPr>
        <w:t>)</w:t>
      </w:r>
    </w:p>
    <w:tbl>
      <w:tblPr>
        <w:tblW w:w="10490"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09"/>
        <w:gridCol w:w="4536"/>
        <w:gridCol w:w="3119"/>
        <w:gridCol w:w="2126"/>
      </w:tblGrid>
      <w:tr w:rsidR="00302D49" w:rsidRPr="00CF045E" w:rsidTr="00487FAA">
        <w:trPr>
          <w:trHeight w:val="283"/>
        </w:trPr>
        <w:tc>
          <w:tcPr>
            <w:tcW w:w="709" w:type="dxa"/>
            <w:shd w:val="clear" w:color="auto" w:fill="auto"/>
            <w:vAlign w:val="center"/>
          </w:tcPr>
          <w:p w:rsidR="00302D49" w:rsidRPr="00CF045E" w:rsidRDefault="00302D49" w:rsidP="00487FAA">
            <w:pPr>
              <w:pStyle w:val="TableParagraph"/>
              <w:ind w:left="6"/>
              <w:rPr>
                <w:rFonts w:eastAsia="Calibri"/>
                <w:b/>
                <w:bCs/>
                <w:lang w:val="uk-UA"/>
              </w:rPr>
            </w:pPr>
            <w:r w:rsidRPr="00CF045E">
              <w:rPr>
                <w:rFonts w:eastAsia="Calibri"/>
                <w:b/>
                <w:lang w:val="uk-UA"/>
              </w:rPr>
              <w:t>№ п/п</w:t>
            </w:r>
          </w:p>
        </w:tc>
        <w:tc>
          <w:tcPr>
            <w:tcW w:w="7655" w:type="dxa"/>
            <w:gridSpan w:val="2"/>
            <w:shd w:val="clear" w:color="auto" w:fill="auto"/>
            <w:vAlign w:val="center"/>
          </w:tcPr>
          <w:p w:rsidR="00302D49" w:rsidRPr="00CF045E" w:rsidRDefault="00302D49" w:rsidP="00487FAA">
            <w:pPr>
              <w:pStyle w:val="TableParagraph"/>
              <w:ind w:left="103" w:right="109"/>
              <w:jc w:val="center"/>
              <w:rPr>
                <w:rFonts w:eastAsia="Calibri"/>
                <w:b/>
                <w:bCs/>
                <w:lang w:val="uk-UA"/>
              </w:rPr>
            </w:pPr>
            <w:r w:rsidRPr="00CF045E">
              <w:rPr>
                <w:rFonts w:eastAsia="Calibri"/>
                <w:b/>
                <w:bCs/>
                <w:lang w:val="uk-UA"/>
              </w:rPr>
              <w:t>Медико-технічні вимоги</w:t>
            </w:r>
          </w:p>
        </w:tc>
        <w:tc>
          <w:tcPr>
            <w:tcW w:w="2126" w:type="dxa"/>
            <w:shd w:val="clear" w:color="auto" w:fill="auto"/>
          </w:tcPr>
          <w:p w:rsidR="00302D49" w:rsidRPr="00CF045E" w:rsidRDefault="00302D49" w:rsidP="00487FAA">
            <w:pPr>
              <w:pStyle w:val="TableParagraph"/>
              <w:ind w:left="103" w:right="109"/>
              <w:jc w:val="center"/>
              <w:rPr>
                <w:rFonts w:eastAsia="Calibri"/>
                <w:b/>
                <w:bCs/>
                <w:lang w:val="uk-UA"/>
              </w:rPr>
            </w:pPr>
            <w:r w:rsidRPr="00CF045E">
              <w:rPr>
                <w:rFonts w:eastAsia="Calibri"/>
                <w:b/>
                <w:bCs/>
                <w:lang w:val="uk-UA"/>
              </w:rPr>
              <w:t xml:space="preserve">Відповідність «так/ні» з посиланням на сторінки </w:t>
            </w:r>
            <w:proofErr w:type="spellStart"/>
            <w:r w:rsidRPr="00CF045E">
              <w:rPr>
                <w:rFonts w:eastAsia="Calibri"/>
                <w:b/>
                <w:bCs/>
                <w:lang w:val="uk-UA"/>
              </w:rPr>
              <w:t>тех</w:t>
            </w:r>
            <w:proofErr w:type="spellEnd"/>
            <w:r w:rsidRPr="00CF045E">
              <w:rPr>
                <w:rFonts w:eastAsia="Calibri"/>
                <w:b/>
                <w:bCs/>
                <w:lang w:val="uk-UA"/>
              </w:rPr>
              <w:t>. документації</w:t>
            </w:r>
          </w:p>
        </w:tc>
      </w:tr>
      <w:tr w:rsidR="00302D49" w:rsidRPr="00B82C6D"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Тип пристрою</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proofErr w:type="spellStart"/>
            <w:r w:rsidRPr="00CF045E">
              <w:rPr>
                <w:rFonts w:eastAsia="Calibri"/>
                <w:lang w:val="uk-UA"/>
              </w:rPr>
              <w:t>Електрохірургічна</w:t>
            </w:r>
            <w:proofErr w:type="spellEnd"/>
            <w:r w:rsidRPr="00CF045E">
              <w:rPr>
                <w:rFonts w:eastAsia="Calibri"/>
                <w:spacing w:val="-5"/>
                <w:lang w:val="uk-UA"/>
              </w:rPr>
              <w:t xml:space="preserve"> енергетична система</w:t>
            </w:r>
          </w:p>
        </w:tc>
        <w:tc>
          <w:tcPr>
            <w:tcW w:w="2126" w:type="dxa"/>
            <w:shd w:val="clear" w:color="auto" w:fill="auto"/>
            <w:vAlign w:val="center"/>
          </w:tcPr>
          <w:p w:rsidR="00302D49" w:rsidRPr="00CF045E" w:rsidRDefault="00302D49" w:rsidP="00487FAA">
            <w:pPr>
              <w:pStyle w:val="TableParagraph"/>
              <w:ind w:left="103" w:right="109"/>
              <w:jc w:val="both"/>
              <w:rPr>
                <w:rFonts w:eastAsia="Calibri"/>
              </w:rPr>
            </w:pPr>
          </w:p>
        </w:tc>
      </w:tr>
      <w:tr w:rsidR="00302D49" w:rsidRPr="00292D18"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Область застосування</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t xml:space="preserve">Загальна хірургія, дитяча хірургія, гінекологія, урологія, ендоскопічна хірургія, </w:t>
            </w:r>
            <w:proofErr w:type="spellStart"/>
            <w:r w:rsidRPr="00CF045E">
              <w:rPr>
                <w:rFonts w:eastAsia="Calibri"/>
                <w:lang w:val="uk-UA"/>
              </w:rPr>
              <w:t>торакальна</w:t>
            </w:r>
            <w:proofErr w:type="spellEnd"/>
            <w:r w:rsidRPr="00CF045E">
              <w:rPr>
                <w:rFonts w:eastAsia="Calibri"/>
                <w:lang w:val="uk-UA"/>
              </w:rPr>
              <w:t xml:space="preserve">, </w:t>
            </w:r>
            <w:proofErr w:type="spellStart"/>
            <w:r w:rsidRPr="00CF045E">
              <w:rPr>
                <w:rFonts w:eastAsia="Calibri"/>
                <w:lang w:val="uk-UA"/>
              </w:rPr>
              <w:t>лапароскопія</w:t>
            </w:r>
            <w:proofErr w:type="spellEnd"/>
            <w:r w:rsidRPr="00CF045E">
              <w:rPr>
                <w:rFonts w:eastAsia="Calibri"/>
                <w:lang w:val="uk-UA"/>
              </w:rPr>
              <w:t xml:space="preserve"> тощо </w:t>
            </w:r>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t>Типи дії</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t>Розтин, коагуляція</w:t>
            </w:r>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B82C6D"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Технологія</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t xml:space="preserve">Використання електричного струму високої частоти </w:t>
            </w:r>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ru-RU"/>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highlight w:val="yellow"/>
                <w:lang w:val="uk-UA"/>
              </w:rPr>
            </w:pPr>
            <w:r w:rsidRPr="00CF045E">
              <w:rPr>
                <w:rFonts w:eastAsia="Calibri"/>
                <w:bCs/>
                <w:lang w:val="uk-UA"/>
              </w:rPr>
              <w:t>Контроль лінійності і стабілізації вихідної потужності</w:t>
            </w:r>
          </w:p>
        </w:tc>
        <w:tc>
          <w:tcPr>
            <w:tcW w:w="3119" w:type="dxa"/>
            <w:shd w:val="clear" w:color="auto" w:fill="auto"/>
            <w:vAlign w:val="center"/>
          </w:tcPr>
          <w:p w:rsidR="00302D49" w:rsidRPr="00CF045E" w:rsidRDefault="00302D49" w:rsidP="00487FAA">
            <w:pPr>
              <w:pStyle w:val="TableParagraph"/>
              <w:ind w:left="103" w:right="109"/>
              <w:jc w:val="both"/>
              <w:rPr>
                <w:rFonts w:eastAsia="Calibri"/>
                <w:highlight w:val="yellow"/>
                <w:lang w:val="uk-UA"/>
              </w:rPr>
            </w:pPr>
            <w:r w:rsidRPr="00CF045E">
              <w:rPr>
                <w:rFonts w:eastAsia="Calibri"/>
                <w:lang w:val="uk-UA"/>
              </w:rPr>
              <w:t>За допомогою мікропроцесора</w:t>
            </w:r>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Моніторинг зворотного електрода</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t>Наявність</w:t>
            </w:r>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 xml:space="preserve">Прилад має забезпечувати постійну </w:t>
            </w:r>
            <w:r w:rsidRPr="00CF045E">
              <w:rPr>
                <w:rFonts w:eastAsia="Calibri"/>
                <w:bCs/>
                <w:lang w:val="uk-UA"/>
              </w:rPr>
              <w:lastRenderedPageBreak/>
              <w:t>потужність на виході</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lastRenderedPageBreak/>
              <w:t>Відповідність</w:t>
            </w:r>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Прилад має забезпечувати інтелектуальну біполярну коагуляцію, яка повинна автоматичним контролюватись і зупинятись</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t>Відповідність</w:t>
            </w:r>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Дистанційне управління двома наконечниками для вибору між розтином і коагуляцією</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t>Наявність</w:t>
            </w:r>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Вибір між розтином і коагуляцією ножним перемикачем</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t>Наявність</w:t>
            </w:r>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Щоб запобігти опіку, якщо контакт клейкої області нижче 80%, вихідна потужність має зупинятися та спрацьовувати сигналізація</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t>Відповідність</w:t>
            </w:r>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Біполярний ланцюг має бути навіть якщо зворотний електрод не встановлено</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t>Відповідність</w:t>
            </w:r>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Канали, не менше:</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t xml:space="preserve">2 </w:t>
            </w:r>
            <w:proofErr w:type="spellStart"/>
            <w:r w:rsidRPr="00CF045E">
              <w:rPr>
                <w:rFonts w:eastAsia="Calibri"/>
                <w:lang w:val="uk-UA"/>
              </w:rPr>
              <w:t>монополярні</w:t>
            </w:r>
            <w:proofErr w:type="spellEnd"/>
            <w:r w:rsidRPr="00CF045E">
              <w:rPr>
                <w:rFonts w:eastAsia="Calibri"/>
                <w:lang w:val="uk-UA"/>
              </w:rPr>
              <w:t xml:space="preserve"> канали і 1 біполярний канал</w:t>
            </w:r>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 xml:space="preserve">Режими роботи, не менше: </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t xml:space="preserve">4 режими </w:t>
            </w:r>
            <w:proofErr w:type="spellStart"/>
            <w:r w:rsidRPr="00CF045E">
              <w:rPr>
                <w:rFonts w:eastAsia="Calibri"/>
                <w:lang w:val="uk-UA"/>
              </w:rPr>
              <w:t>монополярного</w:t>
            </w:r>
            <w:proofErr w:type="spellEnd"/>
            <w:r w:rsidRPr="00CF045E">
              <w:rPr>
                <w:rFonts w:eastAsia="Calibri"/>
                <w:lang w:val="uk-UA"/>
              </w:rPr>
              <w:t xml:space="preserve"> розтину, 3 режими </w:t>
            </w:r>
            <w:proofErr w:type="spellStart"/>
            <w:r w:rsidRPr="00CF045E">
              <w:rPr>
                <w:rFonts w:eastAsia="Calibri"/>
                <w:lang w:val="uk-UA"/>
              </w:rPr>
              <w:t>монополярної</w:t>
            </w:r>
            <w:proofErr w:type="spellEnd"/>
            <w:r w:rsidRPr="00CF045E">
              <w:rPr>
                <w:rFonts w:eastAsia="Calibri"/>
                <w:lang w:val="uk-UA"/>
              </w:rPr>
              <w:t xml:space="preserve"> коагуляції, 1 режим біполярного розтину, 3 режими біполярної коагуляції</w:t>
            </w:r>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Тип захисту</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ru-RU"/>
              </w:rPr>
            </w:pPr>
            <w:r w:rsidRPr="00CF045E">
              <w:rPr>
                <w:rFonts w:eastAsia="Calibri"/>
                <w:lang w:val="uk-UA"/>
              </w:rPr>
              <w:t xml:space="preserve">Не гірше </w:t>
            </w:r>
            <w:r w:rsidRPr="00CF045E">
              <w:rPr>
                <w:rFonts w:eastAsia="Calibri"/>
              </w:rPr>
              <w:t>CF</w:t>
            </w:r>
            <w:r w:rsidRPr="00292D18">
              <w:rPr>
                <w:rFonts w:eastAsia="Calibri"/>
                <w:lang w:val="ru-RU"/>
              </w:rPr>
              <w:t xml:space="preserve">, </w:t>
            </w:r>
            <w:r w:rsidRPr="00CF045E">
              <w:rPr>
                <w:rFonts w:eastAsia="Calibri"/>
              </w:rPr>
              <w:t>I</w:t>
            </w:r>
            <w:r w:rsidRPr="00292D18">
              <w:rPr>
                <w:rFonts w:eastAsia="Calibri"/>
                <w:lang w:val="ru-RU"/>
              </w:rPr>
              <w:t xml:space="preserve"> </w:t>
            </w:r>
            <w:proofErr w:type="spellStart"/>
            <w:r w:rsidRPr="00CF045E">
              <w:rPr>
                <w:rFonts w:eastAsia="Calibri"/>
                <w:lang w:val="ru-RU"/>
              </w:rPr>
              <w:t>клас</w:t>
            </w:r>
            <w:proofErr w:type="spellEnd"/>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Частота повтору</w:t>
            </w:r>
            <w:r w:rsidRPr="00CF045E">
              <w:rPr>
                <w:rFonts w:eastAsia="Calibri"/>
                <w:bCs/>
                <w:lang w:val="uk-UA"/>
              </w:rPr>
              <w:tab/>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t xml:space="preserve">Не менше 33 </w:t>
            </w:r>
            <w:proofErr w:type="spellStart"/>
            <w:r w:rsidRPr="00CF045E">
              <w:rPr>
                <w:rFonts w:eastAsia="Calibri"/>
                <w:lang w:val="uk-UA"/>
              </w:rPr>
              <w:t>кГц</w:t>
            </w:r>
            <w:proofErr w:type="spellEnd"/>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Струм витоку на високих частотах</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t xml:space="preserve">Не більше 150 </w:t>
            </w:r>
            <w:proofErr w:type="spellStart"/>
            <w:r w:rsidRPr="00CF045E">
              <w:rPr>
                <w:rFonts w:eastAsia="Calibri"/>
                <w:lang w:val="uk-UA"/>
              </w:rPr>
              <w:t>мА</w:t>
            </w:r>
            <w:proofErr w:type="spellEnd"/>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Габарити</w:t>
            </w:r>
          </w:p>
        </w:tc>
        <w:tc>
          <w:tcPr>
            <w:tcW w:w="3119" w:type="dxa"/>
            <w:shd w:val="clear" w:color="auto" w:fill="auto"/>
            <w:vAlign w:val="center"/>
          </w:tcPr>
          <w:p w:rsidR="00302D49" w:rsidRPr="00CF045E" w:rsidRDefault="00302D49" w:rsidP="00487FAA">
            <w:pPr>
              <w:pStyle w:val="TableParagraph"/>
              <w:ind w:left="103" w:right="109"/>
              <w:jc w:val="both"/>
              <w:rPr>
                <w:rFonts w:eastAsia="Calibri"/>
                <w:bCs/>
                <w:lang w:val="uk-UA"/>
              </w:rPr>
            </w:pPr>
            <w:r w:rsidRPr="00CF045E">
              <w:rPr>
                <w:rFonts w:eastAsia="Calibri"/>
                <w:bCs/>
                <w:lang w:val="uk-UA"/>
              </w:rPr>
              <w:t>Не більше 150 x 350 x 450 мм</w:t>
            </w:r>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Вага</w:t>
            </w:r>
          </w:p>
        </w:tc>
        <w:tc>
          <w:tcPr>
            <w:tcW w:w="3119" w:type="dxa"/>
            <w:shd w:val="clear" w:color="auto" w:fill="auto"/>
            <w:vAlign w:val="center"/>
          </w:tcPr>
          <w:p w:rsidR="00302D49" w:rsidRPr="00CF045E" w:rsidRDefault="00302D49" w:rsidP="00487FAA">
            <w:pPr>
              <w:pStyle w:val="TableParagraph"/>
              <w:ind w:left="103" w:right="109"/>
              <w:jc w:val="both"/>
              <w:rPr>
                <w:rFonts w:eastAsia="Calibri"/>
                <w:bCs/>
                <w:lang w:val="uk-UA"/>
              </w:rPr>
            </w:pPr>
            <w:r w:rsidRPr="00CF045E">
              <w:rPr>
                <w:rFonts w:eastAsia="Calibri"/>
                <w:bCs/>
                <w:lang w:val="uk-UA"/>
              </w:rPr>
              <w:t>Не більше 10 кг</w:t>
            </w:r>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Ступінь захисту ножного перемикача</w:t>
            </w:r>
          </w:p>
        </w:tc>
        <w:tc>
          <w:tcPr>
            <w:tcW w:w="3119" w:type="dxa"/>
            <w:shd w:val="clear" w:color="auto" w:fill="auto"/>
            <w:vAlign w:val="center"/>
          </w:tcPr>
          <w:p w:rsidR="00302D49" w:rsidRPr="00CF045E" w:rsidRDefault="00302D49" w:rsidP="00487FAA">
            <w:pPr>
              <w:pStyle w:val="TableParagraph"/>
              <w:ind w:left="103" w:right="109"/>
              <w:jc w:val="both"/>
              <w:rPr>
                <w:rFonts w:eastAsia="Calibri"/>
                <w:bCs/>
                <w:lang w:val="uk-UA"/>
              </w:rPr>
            </w:pPr>
            <w:r w:rsidRPr="00CF045E">
              <w:rPr>
                <w:rFonts w:eastAsia="Calibri"/>
                <w:bCs/>
                <w:lang w:val="uk-UA"/>
              </w:rPr>
              <w:t>Не гірше IPX6</w:t>
            </w:r>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lang w:val="uk-UA"/>
              </w:rPr>
              <w:t>Звук при роботі повинен різнитися залежно від розтину чи коагуляції</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t>Наявність</w:t>
            </w:r>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Роздільна індикація на дисплеї процесів розтину чи коагуляції</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t>Наявність</w:t>
            </w:r>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Сенсорний кольоровий дисплей</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t xml:space="preserve">Не гірше </w:t>
            </w:r>
            <w:r w:rsidRPr="00CF045E">
              <w:rPr>
                <w:rFonts w:eastAsia="Calibri"/>
              </w:rPr>
              <w:t>TFT</w:t>
            </w:r>
            <w:r w:rsidRPr="00292D18">
              <w:rPr>
                <w:rFonts w:eastAsia="Calibri"/>
                <w:lang w:val="ru-RU"/>
              </w:rPr>
              <w:t xml:space="preserve"> </w:t>
            </w:r>
            <w:r w:rsidRPr="00CF045E">
              <w:rPr>
                <w:rFonts w:eastAsia="Calibri"/>
                <w:lang w:val="ru-RU"/>
              </w:rPr>
              <w:t xml:space="preserve">та не </w:t>
            </w:r>
            <w:proofErr w:type="spellStart"/>
            <w:r w:rsidRPr="00CF045E">
              <w:rPr>
                <w:rFonts w:eastAsia="Calibri"/>
                <w:lang w:val="ru-RU"/>
              </w:rPr>
              <w:t>менше</w:t>
            </w:r>
            <w:proofErr w:type="spellEnd"/>
            <w:r w:rsidRPr="00CF045E">
              <w:rPr>
                <w:rFonts w:eastAsia="Calibri"/>
                <w:lang w:val="ru-RU"/>
              </w:rPr>
              <w:t xml:space="preserve"> 7 </w:t>
            </w:r>
            <w:r w:rsidRPr="00CF045E">
              <w:rPr>
                <w:rFonts w:eastAsia="Calibri"/>
                <w:lang w:val="uk-UA"/>
              </w:rPr>
              <w:t>дюймів</w:t>
            </w:r>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3" w:right="109"/>
              <w:jc w:val="both"/>
              <w:rPr>
                <w:rFonts w:eastAsia="Calibri"/>
                <w:bCs/>
                <w:lang w:val="uk-UA"/>
              </w:rPr>
            </w:pPr>
            <w:r w:rsidRPr="00CF045E">
              <w:rPr>
                <w:rFonts w:eastAsia="Calibri"/>
                <w:bCs/>
                <w:lang w:val="uk-UA"/>
              </w:rPr>
              <w:t>Параметри виводу на дисплеї</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t>Цифрові в Вт, не менше 7 сегментів</w:t>
            </w:r>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 xml:space="preserve">Частота в режимах </w:t>
            </w:r>
            <w:proofErr w:type="spellStart"/>
            <w:r w:rsidRPr="00CF045E">
              <w:rPr>
                <w:rFonts w:eastAsia="Calibri"/>
                <w:bCs/>
                <w:lang w:val="uk-UA"/>
              </w:rPr>
              <w:t>монополярного</w:t>
            </w:r>
            <w:proofErr w:type="spellEnd"/>
            <w:r w:rsidRPr="00CF045E">
              <w:rPr>
                <w:rFonts w:eastAsia="Calibri"/>
                <w:bCs/>
                <w:lang w:val="uk-UA"/>
              </w:rPr>
              <w:t xml:space="preserve"> розтину та коагуляції</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t xml:space="preserve">Не менше 390 </w:t>
            </w:r>
            <w:proofErr w:type="spellStart"/>
            <w:r w:rsidRPr="00CF045E">
              <w:rPr>
                <w:rFonts w:eastAsia="Calibri"/>
                <w:lang w:val="uk-UA"/>
              </w:rPr>
              <w:t>КГц</w:t>
            </w:r>
            <w:proofErr w:type="spellEnd"/>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Частота в режимах біполярного розтину та коагуляції</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t xml:space="preserve">Не менше 482 </w:t>
            </w:r>
            <w:proofErr w:type="spellStart"/>
            <w:r w:rsidRPr="00CF045E">
              <w:rPr>
                <w:rFonts w:eastAsia="Calibri"/>
                <w:lang w:val="uk-UA"/>
              </w:rPr>
              <w:t>КГц</w:t>
            </w:r>
            <w:proofErr w:type="spellEnd"/>
          </w:p>
        </w:tc>
        <w:tc>
          <w:tcPr>
            <w:tcW w:w="2126" w:type="dxa"/>
            <w:shd w:val="clear" w:color="auto" w:fill="auto"/>
            <w:vAlign w:val="center"/>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 xml:space="preserve">Потужність в режимі чистого </w:t>
            </w:r>
            <w:proofErr w:type="spellStart"/>
            <w:r w:rsidRPr="00CF045E">
              <w:rPr>
                <w:rFonts w:eastAsia="Calibri"/>
                <w:bCs/>
                <w:lang w:val="uk-UA"/>
              </w:rPr>
              <w:t>монополярного</w:t>
            </w:r>
            <w:proofErr w:type="spellEnd"/>
            <w:r w:rsidRPr="00CF045E">
              <w:rPr>
                <w:rFonts w:eastAsia="Calibri"/>
                <w:bCs/>
                <w:lang w:val="uk-UA"/>
              </w:rPr>
              <w:t xml:space="preserve"> розтину</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t>Не гірше 8…400 Вт</w:t>
            </w:r>
          </w:p>
        </w:tc>
        <w:tc>
          <w:tcPr>
            <w:tcW w:w="2126" w:type="dxa"/>
            <w:shd w:val="clear" w:color="auto" w:fill="auto"/>
          </w:tcPr>
          <w:p w:rsidR="00302D49" w:rsidRPr="00CF045E" w:rsidRDefault="00302D49" w:rsidP="00487FAA">
            <w:pPr>
              <w:pStyle w:val="TableParagraph"/>
              <w:ind w:left="103"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 xml:space="preserve">Потужність в режимах змішаного </w:t>
            </w:r>
            <w:proofErr w:type="spellStart"/>
            <w:r w:rsidRPr="00CF045E">
              <w:rPr>
                <w:rFonts w:eastAsia="Calibri"/>
                <w:bCs/>
                <w:lang w:val="uk-UA"/>
              </w:rPr>
              <w:t>монополярного</w:t>
            </w:r>
            <w:proofErr w:type="spellEnd"/>
            <w:r w:rsidRPr="00CF045E">
              <w:rPr>
                <w:rFonts w:eastAsia="Calibri"/>
                <w:bCs/>
                <w:lang w:val="uk-UA"/>
              </w:rPr>
              <w:t xml:space="preserve"> розтину</w:t>
            </w:r>
          </w:p>
        </w:tc>
        <w:tc>
          <w:tcPr>
            <w:tcW w:w="3119" w:type="dxa"/>
            <w:shd w:val="clear" w:color="auto" w:fill="auto"/>
            <w:vAlign w:val="center"/>
          </w:tcPr>
          <w:p w:rsidR="00302D49" w:rsidRPr="00CF045E" w:rsidRDefault="00302D49" w:rsidP="00487FAA">
            <w:pPr>
              <w:pStyle w:val="TableParagraph"/>
              <w:ind w:left="103" w:right="109"/>
              <w:jc w:val="both"/>
              <w:rPr>
                <w:rFonts w:eastAsia="Calibri"/>
                <w:lang w:val="uk-UA"/>
              </w:rPr>
            </w:pPr>
            <w:r w:rsidRPr="00CF045E">
              <w:rPr>
                <w:rFonts w:eastAsia="Calibri"/>
                <w:lang w:val="uk-UA"/>
              </w:rPr>
              <w:t>Не гірше 8…160-320 Вт</w:t>
            </w:r>
          </w:p>
        </w:tc>
        <w:tc>
          <w:tcPr>
            <w:tcW w:w="2126" w:type="dxa"/>
            <w:shd w:val="clear" w:color="auto" w:fill="auto"/>
          </w:tcPr>
          <w:p w:rsidR="00302D49" w:rsidRPr="00CF045E" w:rsidRDefault="00302D49" w:rsidP="00487FAA">
            <w:pPr>
              <w:pStyle w:val="TableParagraph"/>
              <w:ind w:left="103" w:right="109"/>
              <w:jc w:val="both"/>
              <w:rPr>
                <w:rFonts w:eastAsia="MS Mincho"/>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ru-RU"/>
              </w:rPr>
            </w:pPr>
            <w:r w:rsidRPr="00CF045E">
              <w:rPr>
                <w:rFonts w:eastAsia="Calibri"/>
                <w:bCs/>
                <w:lang w:val="uk-UA"/>
              </w:rPr>
              <w:t xml:space="preserve">Потужність в режимах </w:t>
            </w:r>
            <w:proofErr w:type="spellStart"/>
            <w:r w:rsidRPr="00CF045E">
              <w:rPr>
                <w:rFonts w:eastAsia="Calibri"/>
                <w:bCs/>
                <w:lang w:val="uk-UA"/>
              </w:rPr>
              <w:t>монополярної</w:t>
            </w:r>
            <w:proofErr w:type="spellEnd"/>
            <w:r w:rsidRPr="00CF045E">
              <w:rPr>
                <w:rFonts w:eastAsia="Calibri"/>
                <w:bCs/>
                <w:lang w:val="uk-UA"/>
              </w:rPr>
              <w:t xml:space="preserve"> коагуляції</w:t>
            </w:r>
          </w:p>
        </w:tc>
        <w:tc>
          <w:tcPr>
            <w:tcW w:w="3119" w:type="dxa"/>
            <w:shd w:val="clear" w:color="auto" w:fill="auto"/>
            <w:vAlign w:val="center"/>
          </w:tcPr>
          <w:p w:rsidR="00302D49" w:rsidRPr="00CF045E" w:rsidRDefault="00302D49" w:rsidP="00487FAA">
            <w:pPr>
              <w:pStyle w:val="TableParagraph"/>
              <w:ind w:left="103" w:right="109"/>
              <w:jc w:val="both"/>
              <w:rPr>
                <w:rFonts w:eastAsia="MS Mincho"/>
                <w:lang w:val="uk-UA"/>
              </w:rPr>
            </w:pPr>
            <w:r w:rsidRPr="00CF045E">
              <w:rPr>
                <w:rFonts w:eastAsia="Calibri"/>
                <w:lang w:val="uk-UA"/>
              </w:rPr>
              <w:t>Не гірше 5…100-120 Вт</w:t>
            </w:r>
          </w:p>
        </w:tc>
        <w:tc>
          <w:tcPr>
            <w:tcW w:w="2126" w:type="dxa"/>
            <w:shd w:val="clear" w:color="auto" w:fill="auto"/>
          </w:tcPr>
          <w:p w:rsidR="00302D49" w:rsidRPr="00CF045E" w:rsidRDefault="00302D49" w:rsidP="00487FAA">
            <w:pPr>
              <w:pStyle w:val="TableParagraph"/>
              <w:ind w:left="103" w:right="109"/>
              <w:jc w:val="both"/>
              <w:rPr>
                <w:rFonts w:eastAsia="MS Mincho"/>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Потужність в режимах біполярного розтину та коагуляції</w:t>
            </w:r>
          </w:p>
        </w:tc>
        <w:tc>
          <w:tcPr>
            <w:tcW w:w="3119" w:type="dxa"/>
            <w:shd w:val="clear" w:color="auto" w:fill="auto"/>
            <w:vAlign w:val="center"/>
          </w:tcPr>
          <w:p w:rsidR="00302D49" w:rsidRPr="00CF045E" w:rsidRDefault="00302D49" w:rsidP="00487FAA">
            <w:pPr>
              <w:pStyle w:val="TableParagraph"/>
              <w:ind w:left="103" w:right="109"/>
              <w:jc w:val="both"/>
              <w:rPr>
                <w:rFonts w:eastAsia="MS Mincho"/>
                <w:lang w:val="uk-UA"/>
              </w:rPr>
            </w:pPr>
            <w:r w:rsidRPr="00CF045E">
              <w:rPr>
                <w:rFonts w:eastAsia="Calibri"/>
                <w:lang w:val="uk-UA"/>
              </w:rPr>
              <w:t>Не гірше 1…80-100 Вт</w:t>
            </w:r>
          </w:p>
        </w:tc>
        <w:tc>
          <w:tcPr>
            <w:tcW w:w="2126" w:type="dxa"/>
            <w:shd w:val="clear" w:color="auto" w:fill="auto"/>
          </w:tcPr>
          <w:p w:rsidR="00302D49" w:rsidRPr="00CF045E" w:rsidRDefault="00302D49" w:rsidP="00487FAA">
            <w:pPr>
              <w:pStyle w:val="TableParagraph"/>
              <w:ind w:left="103" w:right="109"/>
              <w:jc w:val="both"/>
              <w:rPr>
                <w:rFonts w:eastAsia="MS Mincho"/>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bCs/>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Споживана потужність</w:t>
            </w:r>
          </w:p>
        </w:tc>
        <w:tc>
          <w:tcPr>
            <w:tcW w:w="3119" w:type="dxa"/>
            <w:shd w:val="clear" w:color="auto" w:fill="auto"/>
            <w:vAlign w:val="center"/>
          </w:tcPr>
          <w:p w:rsidR="00302D49" w:rsidRPr="00CF045E" w:rsidRDefault="00302D49" w:rsidP="00487FAA">
            <w:pPr>
              <w:pStyle w:val="TableParagraph"/>
              <w:ind w:left="103" w:right="109"/>
              <w:jc w:val="both"/>
              <w:rPr>
                <w:rFonts w:eastAsia="MS Mincho"/>
                <w:lang w:val="uk-UA"/>
              </w:rPr>
            </w:pPr>
            <w:r w:rsidRPr="00CF045E">
              <w:rPr>
                <w:rFonts w:eastAsia="MS Mincho"/>
                <w:lang w:val="uk-UA"/>
              </w:rPr>
              <w:t>Не більше 900 ВА</w:t>
            </w:r>
          </w:p>
        </w:tc>
        <w:tc>
          <w:tcPr>
            <w:tcW w:w="2126" w:type="dxa"/>
            <w:shd w:val="clear" w:color="auto" w:fill="auto"/>
          </w:tcPr>
          <w:p w:rsidR="00302D49" w:rsidRPr="00CF045E" w:rsidRDefault="00302D49" w:rsidP="00487FAA">
            <w:pPr>
              <w:pStyle w:val="TableParagraph"/>
              <w:ind w:left="103" w:right="109"/>
              <w:jc w:val="both"/>
              <w:rPr>
                <w:rFonts w:eastAsia="MS Mincho"/>
                <w:lang w:val="uk-UA"/>
              </w:rPr>
            </w:pPr>
          </w:p>
        </w:tc>
      </w:tr>
      <w:tr w:rsidR="00302D49" w:rsidRPr="00CF045E" w:rsidTr="00487FAA">
        <w:trPr>
          <w:trHeight w:val="283"/>
        </w:trPr>
        <w:tc>
          <w:tcPr>
            <w:tcW w:w="709" w:type="dxa"/>
            <w:shd w:val="clear" w:color="auto" w:fill="auto"/>
            <w:vAlign w:val="center"/>
          </w:tcPr>
          <w:p w:rsidR="00302D49" w:rsidRPr="00CF045E" w:rsidRDefault="00302D49" w:rsidP="00487FAA">
            <w:pPr>
              <w:pStyle w:val="TableParagraph"/>
              <w:ind w:left="288" w:right="81"/>
              <w:rPr>
                <w:rFonts w:eastAsia="Calibri"/>
                <w:b/>
                <w:bCs/>
                <w:lang w:val="uk-UA"/>
              </w:rPr>
            </w:pPr>
          </w:p>
        </w:tc>
        <w:tc>
          <w:tcPr>
            <w:tcW w:w="7655" w:type="dxa"/>
            <w:gridSpan w:val="2"/>
            <w:shd w:val="clear" w:color="auto" w:fill="auto"/>
            <w:vAlign w:val="center"/>
          </w:tcPr>
          <w:p w:rsidR="00302D49" w:rsidRPr="00CF045E" w:rsidRDefault="00302D49" w:rsidP="00487FAA">
            <w:pPr>
              <w:pStyle w:val="TableParagraph"/>
              <w:ind w:left="105" w:right="81"/>
              <w:jc w:val="both"/>
              <w:rPr>
                <w:rFonts w:eastAsia="Calibri"/>
                <w:b/>
                <w:bCs/>
                <w:lang w:val="uk-UA"/>
              </w:rPr>
            </w:pPr>
            <w:r w:rsidRPr="00CF045E">
              <w:rPr>
                <w:rFonts w:eastAsia="Calibri"/>
                <w:b/>
                <w:bCs/>
                <w:lang w:val="uk-UA"/>
              </w:rPr>
              <w:t>Вимоги до комплектації</w:t>
            </w:r>
          </w:p>
        </w:tc>
        <w:tc>
          <w:tcPr>
            <w:tcW w:w="2126" w:type="dxa"/>
            <w:shd w:val="clear" w:color="auto" w:fill="auto"/>
            <w:vAlign w:val="center"/>
          </w:tcPr>
          <w:p w:rsidR="00302D49" w:rsidRPr="00CF045E" w:rsidRDefault="00302D49" w:rsidP="00487FAA">
            <w:pPr>
              <w:pStyle w:val="TableParagraph"/>
              <w:ind w:left="105" w:right="109"/>
              <w:jc w:val="both"/>
              <w:rPr>
                <w:rFonts w:eastAsia="Calibri"/>
                <w:b/>
                <w:bCs/>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lang w:val="uk-UA"/>
              </w:rPr>
            </w:pPr>
            <w:r w:rsidRPr="00CF045E">
              <w:rPr>
                <w:rFonts w:eastAsia="Calibri"/>
                <w:lang w:val="uk-UA"/>
              </w:rPr>
              <w:t>Хірургічний енергетичний блок</w:t>
            </w:r>
          </w:p>
        </w:tc>
        <w:tc>
          <w:tcPr>
            <w:tcW w:w="3119" w:type="dxa"/>
            <w:shd w:val="clear" w:color="auto" w:fill="auto"/>
            <w:vAlign w:val="center"/>
          </w:tcPr>
          <w:p w:rsidR="00302D49" w:rsidRPr="00CF045E" w:rsidRDefault="00302D49" w:rsidP="00487FAA">
            <w:pPr>
              <w:pStyle w:val="TableParagraph"/>
              <w:ind w:left="138"/>
              <w:rPr>
                <w:rFonts w:eastAsia="Calibri"/>
                <w:lang w:val="uk-UA"/>
              </w:rPr>
            </w:pPr>
            <w:r w:rsidRPr="00CF045E">
              <w:rPr>
                <w:rFonts w:eastAsia="Calibri"/>
                <w:lang w:val="uk-UA"/>
              </w:rPr>
              <w:t>Комплект</w:t>
            </w:r>
          </w:p>
        </w:tc>
        <w:tc>
          <w:tcPr>
            <w:tcW w:w="2126" w:type="dxa"/>
            <w:shd w:val="clear" w:color="auto" w:fill="auto"/>
            <w:vAlign w:val="center"/>
          </w:tcPr>
          <w:p w:rsidR="00302D49" w:rsidRPr="00CF045E" w:rsidRDefault="00302D49" w:rsidP="00487FAA">
            <w:pPr>
              <w:pStyle w:val="TableParagraph"/>
              <w:ind w:left="138"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 xml:space="preserve">Подвійний ножний перемикач </w:t>
            </w:r>
          </w:p>
        </w:tc>
        <w:tc>
          <w:tcPr>
            <w:tcW w:w="3119" w:type="dxa"/>
            <w:shd w:val="clear" w:color="auto" w:fill="auto"/>
            <w:vAlign w:val="center"/>
          </w:tcPr>
          <w:p w:rsidR="00302D49" w:rsidRPr="00CF045E" w:rsidRDefault="00302D49" w:rsidP="00487FAA">
            <w:pPr>
              <w:pStyle w:val="TableParagraph"/>
              <w:ind w:left="138"/>
              <w:rPr>
                <w:rFonts w:eastAsia="Calibri"/>
                <w:lang w:val="uk-UA"/>
              </w:rPr>
            </w:pPr>
            <w:r w:rsidRPr="00CF045E">
              <w:rPr>
                <w:rFonts w:eastAsia="Calibri"/>
                <w:lang w:val="uk-UA"/>
              </w:rPr>
              <w:t>В комплекті</w:t>
            </w:r>
          </w:p>
        </w:tc>
        <w:tc>
          <w:tcPr>
            <w:tcW w:w="2126" w:type="dxa"/>
            <w:shd w:val="clear" w:color="auto" w:fill="auto"/>
          </w:tcPr>
          <w:p w:rsidR="00302D49" w:rsidRPr="00CF045E" w:rsidRDefault="00302D49" w:rsidP="00487FAA">
            <w:pPr>
              <w:pStyle w:val="TableParagraph"/>
              <w:ind w:left="138"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 xml:space="preserve">Кабель для багаторазових біполярних щипців </w:t>
            </w:r>
          </w:p>
        </w:tc>
        <w:tc>
          <w:tcPr>
            <w:tcW w:w="3119" w:type="dxa"/>
            <w:shd w:val="clear" w:color="auto" w:fill="auto"/>
            <w:vAlign w:val="center"/>
          </w:tcPr>
          <w:p w:rsidR="00302D49" w:rsidRPr="00CF045E" w:rsidRDefault="00302D49" w:rsidP="00487FAA">
            <w:pPr>
              <w:pStyle w:val="TableParagraph"/>
              <w:ind w:left="138"/>
              <w:rPr>
                <w:rFonts w:eastAsia="Calibri"/>
                <w:lang w:val="uk-UA"/>
              </w:rPr>
            </w:pPr>
            <w:r w:rsidRPr="00CF045E">
              <w:rPr>
                <w:rFonts w:eastAsia="Calibri"/>
                <w:lang w:val="uk-UA"/>
              </w:rPr>
              <w:t>В комплекті</w:t>
            </w:r>
          </w:p>
        </w:tc>
        <w:tc>
          <w:tcPr>
            <w:tcW w:w="2126" w:type="dxa"/>
            <w:shd w:val="clear" w:color="auto" w:fill="auto"/>
          </w:tcPr>
          <w:p w:rsidR="00302D49" w:rsidRPr="00CF045E" w:rsidRDefault="00302D49" w:rsidP="00487FAA">
            <w:pPr>
              <w:pStyle w:val="TableParagraph"/>
              <w:ind w:left="138"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Одинарний ножний перемикач</w:t>
            </w:r>
          </w:p>
        </w:tc>
        <w:tc>
          <w:tcPr>
            <w:tcW w:w="3119" w:type="dxa"/>
            <w:shd w:val="clear" w:color="auto" w:fill="auto"/>
            <w:vAlign w:val="center"/>
          </w:tcPr>
          <w:p w:rsidR="00302D49" w:rsidRPr="00CF045E" w:rsidRDefault="00302D49" w:rsidP="00487FAA">
            <w:pPr>
              <w:pStyle w:val="TableParagraph"/>
              <w:ind w:left="138"/>
              <w:rPr>
                <w:rFonts w:eastAsia="Calibri"/>
                <w:lang w:val="uk-UA"/>
              </w:rPr>
            </w:pPr>
            <w:r w:rsidRPr="00CF045E">
              <w:rPr>
                <w:rFonts w:eastAsia="Calibri"/>
                <w:lang w:val="uk-UA"/>
              </w:rPr>
              <w:t>В комплекті</w:t>
            </w:r>
          </w:p>
        </w:tc>
        <w:tc>
          <w:tcPr>
            <w:tcW w:w="2126" w:type="dxa"/>
            <w:shd w:val="clear" w:color="auto" w:fill="auto"/>
          </w:tcPr>
          <w:p w:rsidR="00302D49" w:rsidRPr="00CF045E" w:rsidRDefault="00302D49" w:rsidP="00487FAA">
            <w:pPr>
              <w:pStyle w:val="TableParagraph"/>
              <w:ind w:left="138"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Одноразова ручка з подвійною кнопкою та кабелем</w:t>
            </w:r>
          </w:p>
        </w:tc>
        <w:tc>
          <w:tcPr>
            <w:tcW w:w="3119" w:type="dxa"/>
            <w:shd w:val="clear" w:color="auto" w:fill="auto"/>
            <w:vAlign w:val="center"/>
          </w:tcPr>
          <w:p w:rsidR="00302D49" w:rsidRPr="00CF045E" w:rsidRDefault="00302D49" w:rsidP="00487FAA">
            <w:pPr>
              <w:pStyle w:val="TableParagraph"/>
              <w:ind w:left="138"/>
              <w:rPr>
                <w:rFonts w:eastAsia="Calibri"/>
                <w:lang w:val="uk-UA"/>
              </w:rPr>
            </w:pPr>
            <w:r w:rsidRPr="00CF045E">
              <w:rPr>
                <w:rFonts w:eastAsia="Calibri"/>
                <w:lang w:val="uk-UA"/>
              </w:rPr>
              <w:t>В комплекті</w:t>
            </w:r>
          </w:p>
        </w:tc>
        <w:tc>
          <w:tcPr>
            <w:tcW w:w="2126" w:type="dxa"/>
            <w:shd w:val="clear" w:color="auto" w:fill="auto"/>
          </w:tcPr>
          <w:p w:rsidR="00302D49" w:rsidRPr="00CF045E" w:rsidRDefault="00302D49" w:rsidP="00487FAA">
            <w:pPr>
              <w:pStyle w:val="TableParagraph"/>
              <w:ind w:left="138"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 xml:space="preserve">Біполярні щипці </w:t>
            </w:r>
            <w:proofErr w:type="spellStart"/>
            <w:r w:rsidRPr="00CF045E">
              <w:rPr>
                <w:rFonts w:eastAsia="Calibri"/>
                <w:bCs/>
                <w:lang w:val="uk-UA"/>
              </w:rPr>
              <w:t>байонетної</w:t>
            </w:r>
            <w:proofErr w:type="spellEnd"/>
            <w:r w:rsidRPr="00CF045E">
              <w:rPr>
                <w:rFonts w:eastAsia="Calibri"/>
                <w:bCs/>
                <w:lang w:val="uk-UA"/>
              </w:rPr>
              <w:t xml:space="preserve"> форми</w:t>
            </w:r>
          </w:p>
        </w:tc>
        <w:tc>
          <w:tcPr>
            <w:tcW w:w="3119" w:type="dxa"/>
            <w:shd w:val="clear" w:color="auto" w:fill="auto"/>
            <w:vAlign w:val="center"/>
          </w:tcPr>
          <w:p w:rsidR="00302D49" w:rsidRPr="00CF045E" w:rsidRDefault="00302D49" w:rsidP="00487FAA">
            <w:pPr>
              <w:pStyle w:val="TableParagraph"/>
              <w:ind w:left="138"/>
              <w:rPr>
                <w:rFonts w:eastAsia="Calibri"/>
                <w:lang w:val="uk-UA"/>
              </w:rPr>
            </w:pPr>
            <w:r w:rsidRPr="00CF045E">
              <w:rPr>
                <w:rFonts w:eastAsia="Calibri"/>
                <w:lang w:val="uk-UA"/>
              </w:rPr>
              <w:t>В комплекті</w:t>
            </w:r>
          </w:p>
        </w:tc>
        <w:tc>
          <w:tcPr>
            <w:tcW w:w="2126" w:type="dxa"/>
            <w:shd w:val="clear" w:color="auto" w:fill="auto"/>
          </w:tcPr>
          <w:p w:rsidR="00302D49" w:rsidRPr="00CF045E" w:rsidRDefault="00302D49" w:rsidP="00487FAA">
            <w:pPr>
              <w:pStyle w:val="TableParagraph"/>
              <w:ind w:left="138"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Багаторазові електроди</w:t>
            </w:r>
          </w:p>
        </w:tc>
        <w:tc>
          <w:tcPr>
            <w:tcW w:w="3119" w:type="dxa"/>
            <w:shd w:val="clear" w:color="auto" w:fill="auto"/>
            <w:vAlign w:val="center"/>
          </w:tcPr>
          <w:p w:rsidR="00302D49" w:rsidRPr="00CF045E" w:rsidRDefault="00302D49" w:rsidP="00487FAA">
            <w:pPr>
              <w:pStyle w:val="TableParagraph"/>
              <w:ind w:left="138"/>
              <w:rPr>
                <w:rFonts w:eastAsia="Calibri"/>
                <w:lang w:val="uk-UA"/>
              </w:rPr>
            </w:pPr>
            <w:r w:rsidRPr="00CF045E">
              <w:rPr>
                <w:rFonts w:eastAsia="Calibri"/>
                <w:lang w:val="uk-UA"/>
              </w:rPr>
              <w:t>В комплекті</w:t>
            </w:r>
          </w:p>
        </w:tc>
        <w:tc>
          <w:tcPr>
            <w:tcW w:w="2126" w:type="dxa"/>
            <w:shd w:val="clear" w:color="auto" w:fill="auto"/>
          </w:tcPr>
          <w:p w:rsidR="00302D49" w:rsidRPr="00CF045E" w:rsidRDefault="00302D49" w:rsidP="00487FAA">
            <w:pPr>
              <w:pStyle w:val="TableParagraph"/>
              <w:ind w:left="138" w:right="109"/>
              <w:jc w:val="both"/>
              <w:rPr>
                <w:rFonts w:eastAsia="Calibri"/>
                <w:lang w:val="uk-UA"/>
              </w:rPr>
            </w:pPr>
          </w:p>
        </w:tc>
      </w:tr>
      <w:tr w:rsidR="00302D49" w:rsidRPr="00CF045E" w:rsidTr="00487FAA">
        <w:trPr>
          <w:trHeight w:val="283"/>
        </w:trPr>
        <w:tc>
          <w:tcPr>
            <w:tcW w:w="709" w:type="dxa"/>
            <w:shd w:val="clear" w:color="auto" w:fill="auto"/>
            <w:vAlign w:val="center"/>
          </w:tcPr>
          <w:p w:rsidR="00302D49" w:rsidRPr="00CF045E" w:rsidRDefault="00302D49" w:rsidP="00302D49">
            <w:pPr>
              <w:pStyle w:val="TableParagraph"/>
              <w:numPr>
                <w:ilvl w:val="0"/>
                <w:numId w:val="4"/>
              </w:numPr>
              <w:ind w:right="81"/>
              <w:jc w:val="center"/>
              <w:rPr>
                <w:rFonts w:eastAsia="Calibri"/>
                <w:lang w:val="uk-UA"/>
              </w:rPr>
            </w:pPr>
          </w:p>
        </w:tc>
        <w:tc>
          <w:tcPr>
            <w:tcW w:w="4536" w:type="dxa"/>
            <w:shd w:val="clear" w:color="auto" w:fill="auto"/>
            <w:vAlign w:val="center"/>
          </w:tcPr>
          <w:p w:rsidR="00302D49" w:rsidRPr="00CF045E" w:rsidRDefault="00302D49" w:rsidP="00487FAA">
            <w:pPr>
              <w:pStyle w:val="TableParagraph"/>
              <w:ind w:left="105" w:right="81"/>
              <w:jc w:val="both"/>
              <w:rPr>
                <w:rFonts w:eastAsia="Calibri"/>
                <w:bCs/>
                <w:lang w:val="uk-UA"/>
              </w:rPr>
            </w:pPr>
            <w:r w:rsidRPr="00CF045E">
              <w:rPr>
                <w:rFonts w:eastAsia="Calibri"/>
                <w:bCs/>
                <w:lang w:val="uk-UA"/>
              </w:rPr>
              <w:t>Одноразова подвійна пластина з кабелем</w:t>
            </w:r>
          </w:p>
        </w:tc>
        <w:tc>
          <w:tcPr>
            <w:tcW w:w="3119" w:type="dxa"/>
            <w:shd w:val="clear" w:color="auto" w:fill="auto"/>
            <w:vAlign w:val="center"/>
          </w:tcPr>
          <w:p w:rsidR="00302D49" w:rsidRPr="00CF045E" w:rsidRDefault="00302D49" w:rsidP="00487FAA">
            <w:pPr>
              <w:pStyle w:val="TableParagraph"/>
              <w:ind w:left="138"/>
              <w:rPr>
                <w:rFonts w:eastAsia="Calibri"/>
                <w:lang w:val="uk-UA"/>
              </w:rPr>
            </w:pPr>
            <w:r w:rsidRPr="00CF045E">
              <w:rPr>
                <w:rFonts w:eastAsia="Calibri"/>
                <w:lang w:val="uk-UA"/>
              </w:rPr>
              <w:t>В комплекті</w:t>
            </w:r>
          </w:p>
        </w:tc>
        <w:tc>
          <w:tcPr>
            <w:tcW w:w="2126" w:type="dxa"/>
            <w:shd w:val="clear" w:color="auto" w:fill="auto"/>
          </w:tcPr>
          <w:p w:rsidR="00302D49" w:rsidRPr="00CF045E" w:rsidRDefault="00302D49" w:rsidP="00487FAA">
            <w:pPr>
              <w:pStyle w:val="TableParagraph"/>
              <w:ind w:left="138" w:right="109"/>
              <w:jc w:val="both"/>
              <w:rPr>
                <w:rFonts w:eastAsia="Calibri"/>
                <w:lang w:val="uk-UA"/>
              </w:rPr>
            </w:pPr>
          </w:p>
        </w:tc>
      </w:tr>
    </w:tbl>
    <w:p w:rsidR="00302D49" w:rsidRPr="00697430" w:rsidRDefault="00302D49" w:rsidP="00302D49">
      <w:pPr>
        <w:spacing w:line="240" w:lineRule="auto"/>
        <w:ind w:left="-32" w:right="15" w:firstLine="32"/>
        <w:jc w:val="both"/>
        <w:textAlignment w:val="baseline"/>
        <w:rPr>
          <w:rFonts w:ascii="Times New Roman" w:hAnsi="Times New Roman"/>
          <w:sz w:val="20"/>
          <w:szCs w:val="20"/>
        </w:rPr>
      </w:pPr>
      <w:r w:rsidRPr="00697430">
        <w:rPr>
          <w:rFonts w:ascii="Times New Roman" w:hAnsi="Times New Roman"/>
          <w:i/>
          <w:sz w:val="20"/>
          <w:szCs w:val="20"/>
        </w:rPr>
        <w:t xml:space="preserve"> *</w:t>
      </w:r>
      <w:proofErr w:type="spellStart"/>
      <w:r w:rsidRPr="00697430">
        <w:rPr>
          <w:rFonts w:ascii="Times New Roman" w:hAnsi="Times New Roman"/>
          <w:i/>
          <w:sz w:val="20"/>
          <w:szCs w:val="20"/>
        </w:rPr>
        <w:t>Примітка</w:t>
      </w:r>
      <w:proofErr w:type="spellEnd"/>
      <w:r w:rsidRPr="00697430">
        <w:rPr>
          <w:rFonts w:ascii="Times New Roman" w:hAnsi="Times New Roman"/>
          <w:i/>
          <w:sz w:val="20"/>
          <w:szCs w:val="20"/>
        </w:rPr>
        <w:t xml:space="preserve">: у </w:t>
      </w:r>
      <w:proofErr w:type="spellStart"/>
      <w:r w:rsidRPr="00697430">
        <w:rPr>
          <w:rFonts w:ascii="Times New Roman" w:hAnsi="Times New Roman"/>
          <w:i/>
          <w:sz w:val="20"/>
          <w:szCs w:val="20"/>
        </w:rPr>
        <w:t>разі</w:t>
      </w:r>
      <w:proofErr w:type="spellEnd"/>
      <w:r w:rsidRPr="00697430">
        <w:rPr>
          <w:rFonts w:ascii="Times New Roman" w:hAnsi="Times New Roman"/>
          <w:i/>
          <w:sz w:val="20"/>
          <w:szCs w:val="20"/>
        </w:rPr>
        <w:t xml:space="preserve">, коли в </w:t>
      </w:r>
      <w:proofErr w:type="spellStart"/>
      <w:r w:rsidRPr="00697430">
        <w:rPr>
          <w:rFonts w:ascii="Times New Roman" w:hAnsi="Times New Roman"/>
          <w:i/>
          <w:sz w:val="20"/>
          <w:szCs w:val="20"/>
        </w:rPr>
        <w:t>описі</w:t>
      </w:r>
      <w:proofErr w:type="spellEnd"/>
      <w:r w:rsidRPr="00697430">
        <w:rPr>
          <w:rFonts w:ascii="Times New Roman" w:hAnsi="Times New Roman"/>
          <w:i/>
          <w:sz w:val="20"/>
          <w:szCs w:val="20"/>
        </w:rPr>
        <w:t xml:space="preserve"> предмета </w:t>
      </w:r>
      <w:proofErr w:type="spellStart"/>
      <w:r w:rsidRPr="00697430">
        <w:rPr>
          <w:rFonts w:ascii="Times New Roman" w:hAnsi="Times New Roman"/>
          <w:i/>
          <w:sz w:val="20"/>
          <w:szCs w:val="20"/>
        </w:rPr>
        <w:t>закупівлі</w:t>
      </w:r>
      <w:proofErr w:type="spellEnd"/>
      <w:r w:rsidRPr="00697430">
        <w:rPr>
          <w:rFonts w:ascii="Times New Roman" w:hAnsi="Times New Roman"/>
          <w:i/>
          <w:sz w:val="20"/>
          <w:szCs w:val="20"/>
        </w:rPr>
        <w:t xml:space="preserve"> </w:t>
      </w:r>
      <w:proofErr w:type="spellStart"/>
      <w:r w:rsidRPr="00697430">
        <w:rPr>
          <w:rFonts w:ascii="Times New Roman" w:hAnsi="Times New Roman"/>
          <w:i/>
          <w:sz w:val="20"/>
          <w:szCs w:val="20"/>
        </w:rPr>
        <w:t>містяться</w:t>
      </w:r>
      <w:proofErr w:type="spellEnd"/>
      <w:r w:rsidRPr="00697430">
        <w:rPr>
          <w:rFonts w:ascii="Times New Roman" w:hAnsi="Times New Roman"/>
          <w:i/>
          <w:sz w:val="20"/>
          <w:szCs w:val="20"/>
        </w:rPr>
        <w:t xml:space="preserve"> </w:t>
      </w:r>
      <w:proofErr w:type="spellStart"/>
      <w:r w:rsidRPr="00697430">
        <w:rPr>
          <w:rFonts w:ascii="Times New Roman" w:hAnsi="Times New Roman"/>
          <w:i/>
          <w:sz w:val="20"/>
          <w:szCs w:val="20"/>
        </w:rPr>
        <w:t>посилання</w:t>
      </w:r>
      <w:proofErr w:type="spellEnd"/>
      <w:r w:rsidRPr="00697430">
        <w:rPr>
          <w:rFonts w:ascii="Times New Roman" w:hAnsi="Times New Roman"/>
          <w:i/>
          <w:sz w:val="20"/>
          <w:szCs w:val="20"/>
        </w:rPr>
        <w:t xml:space="preserve"> на </w:t>
      </w:r>
      <w:proofErr w:type="spellStart"/>
      <w:r w:rsidRPr="00697430">
        <w:rPr>
          <w:rFonts w:ascii="Times New Roman" w:hAnsi="Times New Roman"/>
          <w:i/>
          <w:sz w:val="20"/>
          <w:szCs w:val="20"/>
        </w:rPr>
        <w:t>конкретні</w:t>
      </w:r>
      <w:proofErr w:type="spellEnd"/>
      <w:r w:rsidRPr="00697430">
        <w:rPr>
          <w:rFonts w:ascii="Times New Roman" w:hAnsi="Times New Roman"/>
          <w:i/>
          <w:sz w:val="20"/>
          <w:szCs w:val="20"/>
        </w:rPr>
        <w:t xml:space="preserve"> </w:t>
      </w:r>
      <w:proofErr w:type="spellStart"/>
      <w:r w:rsidRPr="00697430">
        <w:rPr>
          <w:rFonts w:ascii="Times New Roman" w:hAnsi="Times New Roman"/>
          <w:i/>
          <w:sz w:val="20"/>
          <w:szCs w:val="20"/>
        </w:rPr>
        <w:t>торговельну</w:t>
      </w:r>
      <w:proofErr w:type="spellEnd"/>
      <w:r w:rsidRPr="00697430">
        <w:rPr>
          <w:rFonts w:ascii="Times New Roman" w:hAnsi="Times New Roman"/>
          <w:i/>
          <w:sz w:val="20"/>
          <w:szCs w:val="20"/>
        </w:rPr>
        <w:t xml:space="preserve"> марку </w:t>
      </w:r>
      <w:proofErr w:type="spellStart"/>
      <w:r w:rsidRPr="00697430">
        <w:rPr>
          <w:rFonts w:ascii="Times New Roman" w:hAnsi="Times New Roman"/>
          <w:i/>
          <w:sz w:val="20"/>
          <w:szCs w:val="20"/>
        </w:rPr>
        <w:t>чи</w:t>
      </w:r>
      <w:proofErr w:type="spellEnd"/>
      <w:r w:rsidRPr="00697430">
        <w:rPr>
          <w:rFonts w:ascii="Times New Roman" w:hAnsi="Times New Roman"/>
          <w:i/>
          <w:sz w:val="20"/>
          <w:szCs w:val="20"/>
        </w:rPr>
        <w:t xml:space="preserve"> </w:t>
      </w:r>
      <w:proofErr w:type="spellStart"/>
      <w:r w:rsidRPr="00697430">
        <w:rPr>
          <w:rFonts w:ascii="Times New Roman" w:hAnsi="Times New Roman"/>
          <w:i/>
          <w:sz w:val="20"/>
          <w:szCs w:val="20"/>
        </w:rPr>
        <w:t>фірму</w:t>
      </w:r>
      <w:proofErr w:type="spellEnd"/>
      <w:r w:rsidRPr="00697430">
        <w:rPr>
          <w:rFonts w:ascii="Times New Roman" w:hAnsi="Times New Roman"/>
          <w:i/>
          <w:sz w:val="20"/>
          <w:szCs w:val="20"/>
        </w:rPr>
        <w:t xml:space="preserve">, патент, </w:t>
      </w:r>
      <w:proofErr w:type="spellStart"/>
      <w:r w:rsidRPr="00697430">
        <w:rPr>
          <w:rFonts w:ascii="Times New Roman" w:hAnsi="Times New Roman"/>
          <w:i/>
          <w:sz w:val="20"/>
          <w:szCs w:val="20"/>
        </w:rPr>
        <w:t>конструкцію</w:t>
      </w:r>
      <w:proofErr w:type="spellEnd"/>
      <w:r w:rsidRPr="00697430">
        <w:rPr>
          <w:rFonts w:ascii="Times New Roman" w:hAnsi="Times New Roman"/>
          <w:i/>
          <w:sz w:val="20"/>
          <w:szCs w:val="20"/>
        </w:rPr>
        <w:t xml:space="preserve"> </w:t>
      </w:r>
      <w:proofErr w:type="spellStart"/>
      <w:r w:rsidRPr="00697430">
        <w:rPr>
          <w:rFonts w:ascii="Times New Roman" w:hAnsi="Times New Roman"/>
          <w:i/>
          <w:sz w:val="20"/>
          <w:szCs w:val="20"/>
        </w:rPr>
        <w:t>або</w:t>
      </w:r>
      <w:proofErr w:type="spellEnd"/>
      <w:r w:rsidRPr="00697430">
        <w:rPr>
          <w:rFonts w:ascii="Times New Roman" w:hAnsi="Times New Roman"/>
          <w:i/>
          <w:sz w:val="20"/>
          <w:szCs w:val="20"/>
        </w:rPr>
        <w:t xml:space="preserve"> тип предмета </w:t>
      </w:r>
      <w:proofErr w:type="spellStart"/>
      <w:r w:rsidRPr="00697430">
        <w:rPr>
          <w:rFonts w:ascii="Times New Roman" w:hAnsi="Times New Roman"/>
          <w:i/>
          <w:sz w:val="20"/>
          <w:szCs w:val="20"/>
        </w:rPr>
        <w:t>закупівлі</w:t>
      </w:r>
      <w:proofErr w:type="spellEnd"/>
      <w:r w:rsidRPr="00697430">
        <w:rPr>
          <w:rFonts w:ascii="Times New Roman" w:hAnsi="Times New Roman"/>
          <w:i/>
          <w:sz w:val="20"/>
          <w:szCs w:val="20"/>
        </w:rPr>
        <w:t xml:space="preserve">, </w:t>
      </w:r>
      <w:proofErr w:type="spellStart"/>
      <w:r w:rsidRPr="00697430">
        <w:rPr>
          <w:rFonts w:ascii="Times New Roman" w:hAnsi="Times New Roman"/>
          <w:i/>
          <w:sz w:val="20"/>
          <w:szCs w:val="20"/>
        </w:rPr>
        <w:t>джерело</w:t>
      </w:r>
      <w:proofErr w:type="spellEnd"/>
      <w:r w:rsidRPr="00697430">
        <w:rPr>
          <w:rFonts w:ascii="Times New Roman" w:hAnsi="Times New Roman"/>
          <w:i/>
          <w:sz w:val="20"/>
          <w:szCs w:val="20"/>
        </w:rPr>
        <w:t xml:space="preserve"> </w:t>
      </w:r>
      <w:proofErr w:type="spellStart"/>
      <w:r w:rsidRPr="00697430">
        <w:rPr>
          <w:rFonts w:ascii="Times New Roman" w:hAnsi="Times New Roman"/>
          <w:i/>
          <w:sz w:val="20"/>
          <w:szCs w:val="20"/>
        </w:rPr>
        <w:t>його</w:t>
      </w:r>
      <w:proofErr w:type="spellEnd"/>
      <w:r w:rsidRPr="00697430">
        <w:rPr>
          <w:rFonts w:ascii="Times New Roman" w:hAnsi="Times New Roman"/>
          <w:i/>
          <w:sz w:val="20"/>
          <w:szCs w:val="20"/>
        </w:rPr>
        <w:t xml:space="preserve"> </w:t>
      </w:r>
      <w:proofErr w:type="spellStart"/>
      <w:r w:rsidRPr="00697430">
        <w:rPr>
          <w:rFonts w:ascii="Times New Roman" w:hAnsi="Times New Roman"/>
          <w:i/>
          <w:sz w:val="20"/>
          <w:szCs w:val="20"/>
        </w:rPr>
        <w:t>походження</w:t>
      </w:r>
      <w:proofErr w:type="spellEnd"/>
      <w:r w:rsidRPr="00697430">
        <w:rPr>
          <w:rFonts w:ascii="Times New Roman" w:hAnsi="Times New Roman"/>
          <w:i/>
          <w:sz w:val="20"/>
          <w:szCs w:val="20"/>
        </w:rPr>
        <w:t xml:space="preserve"> </w:t>
      </w:r>
      <w:proofErr w:type="spellStart"/>
      <w:r w:rsidRPr="00697430">
        <w:rPr>
          <w:rFonts w:ascii="Times New Roman" w:hAnsi="Times New Roman"/>
          <w:i/>
          <w:sz w:val="20"/>
          <w:szCs w:val="20"/>
        </w:rPr>
        <w:t>або</w:t>
      </w:r>
      <w:proofErr w:type="spellEnd"/>
      <w:r w:rsidRPr="00697430">
        <w:rPr>
          <w:rFonts w:ascii="Times New Roman" w:hAnsi="Times New Roman"/>
          <w:i/>
          <w:sz w:val="20"/>
          <w:szCs w:val="20"/>
        </w:rPr>
        <w:t xml:space="preserve"> </w:t>
      </w:r>
      <w:proofErr w:type="spellStart"/>
      <w:r w:rsidRPr="00697430">
        <w:rPr>
          <w:rFonts w:ascii="Times New Roman" w:hAnsi="Times New Roman"/>
          <w:i/>
          <w:sz w:val="20"/>
          <w:szCs w:val="20"/>
        </w:rPr>
        <w:t>виробника</w:t>
      </w:r>
      <w:proofErr w:type="spellEnd"/>
      <w:r w:rsidRPr="00697430">
        <w:rPr>
          <w:rFonts w:ascii="Times New Roman" w:hAnsi="Times New Roman"/>
          <w:i/>
          <w:sz w:val="20"/>
          <w:szCs w:val="20"/>
        </w:rPr>
        <w:t xml:space="preserve">, то разом з </w:t>
      </w:r>
      <w:proofErr w:type="spellStart"/>
      <w:r w:rsidRPr="00697430">
        <w:rPr>
          <w:rFonts w:ascii="Times New Roman" w:hAnsi="Times New Roman"/>
          <w:i/>
          <w:sz w:val="20"/>
          <w:szCs w:val="20"/>
        </w:rPr>
        <w:t>цим</w:t>
      </w:r>
      <w:proofErr w:type="spellEnd"/>
      <w:r w:rsidRPr="00697430">
        <w:rPr>
          <w:rFonts w:ascii="Times New Roman" w:hAnsi="Times New Roman"/>
          <w:i/>
          <w:sz w:val="20"/>
          <w:szCs w:val="20"/>
        </w:rPr>
        <w:t xml:space="preserve"> </w:t>
      </w:r>
      <w:proofErr w:type="spellStart"/>
      <w:r w:rsidRPr="00697430">
        <w:rPr>
          <w:rFonts w:ascii="Times New Roman" w:hAnsi="Times New Roman"/>
          <w:i/>
          <w:sz w:val="20"/>
          <w:szCs w:val="20"/>
        </w:rPr>
        <w:t>слід</w:t>
      </w:r>
      <w:proofErr w:type="spellEnd"/>
      <w:r w:rsidRPr="00697430">
        <w:rPr>
          <w:rFonts w:ascii="Times New Roman" w:hAnsi="Times New Roman"/>
          <w:i/>
          <w:sz w:val="20"/>
          <w:szCs w:val="20"/>
        </w:rPr>
        <w:t xml:space="preserve"> </w:t>
      </w:r>
      <w:proofErr w:type="spellStart"/>
      <w:r w:rsidRPr="00697430">
        <w:rPr>
          <w:rFonts w:ascii="Times New Roman" w:hAnsi="Times New Roman"/>
          <w:i/>
          <w:sz w:val="20"/>
          <w:szCs w:val="20"/>
        </w:rPr>
        <w:t>враховувати</w:t>
      </w:r>
      <w:proofErr w:type="spellEnd"/>
      <w:r w:rsidRPr="00697430">
        <w:rPr>
          <w:rFonts w:ascii="Times New Roman" w:hAnsi="Times New Roman"/>
          <w:i/>
          <w:sz w:val="20"/>
          <w:szCs w:val="20"/>
        </w:rPr>
        <w:t xml:space="preserve"> </w:t>
      </w:r>
      <w:proofErr w:type="spellStart"/>
      <w:r w:rsidRPr="00697430">
        <w:rPr>
          <w:rFonts w:ascii="Times New Roman" w:hAnsi="Times New Roman"/>
          <w:i/>
          <w:sz w:val="20"/>
          <w:szCs w:val="20"/>
        </w:rPr>
        <w:t>вираз</w:t>
      </w:r>
      <w:proofErr w:type="spellEnd"/>
      <w:r w:rsidRPr="00697430">
        <w:rPr>
          <w:rFonts w:ascii="Times New Roman" w:hAnsi="Times New Roman"/>
          <w:i/>
          <w:sz w:val="20"/>
          <w:szCs w:val="20"/>
        </w:rPr>
        <w:t xml:space="preserve"> "</w:t>
      </w:r>
      <w:proofErr w:type="spellStart"/>
      <w:r w:rsidRPr="00697430">
        <w:rPr>
          <w:rFonts w:ascii="Times New Roman" w:hAnsi="Times New Roman"/>
          <w:i/>
          <w:sz w:val="20"/>
          <w:szCs w:val="20"/>
        </w:rPr>
        <w:t>або</w:t>
      </w:r>
      <w:proofErr w:type="spellEnd"/>
      <w:r w:rsidRPr="00697430">
        <w:rPr>
          <w:rFonts w:ascii="Times New Roman" w:hAnsi="Times New Roman"/>
          <w:i/>
          <w:sz w:val="20"/>
          <w:szCs w:val="20"/>
        </w:rPr>
        <w:t xml:space="preserve"> </w:t>
      </w:r>
      <w:proofErr w:type="spellStart"/>
      <w:r w:rsidRPr="00697430">
        <w:rPr>
          <w:rFonts w:ascii="Times New Roman" w:hAnsi="Times New Roman"/>
          <w:i/>
          <w:sz w:val="20"/>
          <w:szCs w:val="20"/>
        </w:rPr>
        <w:t>еквівалент</w:t>
      </w:r>
      <w:proofErr w:type="spellEnd"/>
      <w:r w:rsidRPr="00697430">
        <w:rPr>
          <w:rFonts w:ascii="Times New Roman" w:hAnsi="Times New Roman"/>
          <w:i/>
          <w:sz w:val="20"/>
          <w:szCs w:val="20"/>
        </w:rPr>
        <w:t>"</w:t>
      </w:r>
    </w:p>
    <w:p w:rsidR="00302D49" w:rsidRPr="00A4092C" w:rsidRDefault="00302D49" w:rsidP="00302D49">
      <w:pPr>
        <w:pStyle w:val="Normal1"/>
        <w:spacing w:line="240" w:lineRule="auto"/>
        <w:ind w:firstLine="0"/>
        <w:jc w:val="both"/>
        <w:rPr>
          <w:sz w:val="24"/>
          <w:szCs w:val="24"/>
        </w:rPr>
      </w:pPr>
    </w:p>
    <w:p w:rsidR="00302D49" w:rsidRPr="00A4092C" w:rsidRDefault="00302D49" w:rsidP="00302D49">
      <w:pPr>
        <w:pStyle w:val="Normal1"/>
        <w:spacing w:line="240" w:lineRule="auto"/>
        <w:ind w:firstLine="0"/>
        <w:jc w:val="both"/>
        <w:rPr>
          <w:sz w:val="24"/>
          <w:szCs w:val="24"/>
        </w:rPr>
      </w:pPr>
    </w:p>
    <w:p w:rsidR="00302D49" w:rsidRDefault="00302D49" w:rsidP="00302D49">
      <w:pPr>
        <w:pStyle w:val="Normal1"/>
        <w:spacing w:line="240" w:lineRule="auto"/>
        <w:ind w:firstLine="0"/>
        <w:jc w:val="both"/>
        <w:rPr>
          <w:sz w:val="24"/>
          <w:szCs w:val="24"/>
        </w:rPr>
      </w:pPr>
    </w:p>
    <w:p w:rsidR="00302D49" w:rsidRDefault="00302D49" w:rsidP="00302D49">
      <w:pPr>
        <w:pStyle w:val="Normal1"/>
        <w:spacing w:line="240" w:lineRule="auto"/>
        <w:ind w:firstLine="0"/>
        <w:jc w:val="both"/>
        <w:rPr>
          <w:sz w:val="24"/>
          <w:szCs w:val="24"/>
        </w:rPr>
      </w:pPr>
    </w:p>
    <w:p w:rsidR="00302D49" w:rsidRPr="00302D49" w:rsidRDefault="00302D49" w:rsidP="00865B9F">
      <w:pPr>
        <w:spacing w:line="240" w:lineRule="auto"/>
        <w:ind w:left="-32" w:right="15" w:firstLine="32"/>
        <w:jc w:val="both"/>
        <w:textAlignment w:val="baseline"/>
        <w:rPr>
          <w:rFonts w:ascii="Times New Roman" w:hAnsi="Times New Roman"/>
          <w:sz w:val="20"/>
          <w:szCs w:val="20"/>
          <w:lang w:val="uk-UA"/>
        </w:rPr>
      </w:pPr>
    </w:p>
    <w:p w:rsidR="00865B9F" w:rsidRPr="002E2EAB" w:rsidRDefault="00865B9F" w:rsidP="00865B9F">
      <w:pPr>
        <w:pStyle w:val="Normal1"/>
        <w:spacing w:line="240" w:lineRule="auto"/>
        <w:ind w:firstLine="0"/>
        <w:jc w:val="both"/>
        <w:rPr>
          <w:sz w:val="24"/>
          <w:szCs w:val="24"/>
        </w:rPr>
      </w:pPr>
    </w:p>
    <w:p w:rsidR="00865B9F" w:rsidRDefault="00865B9F" w:rsidP="00865B9F">
      <w:pPr>
        <w:pStyle w:val="Normal1"/>
        <w:spacing w:line="240" w:lineRule="auto"/>
        <w:ind w:firstLine="0"/>
        <w:jc w:val="center"/>
        <w:rPr>
          <w:b/>
          <w:sz w:val="24"/>
          <w:szCs w:val="24"/>
        </w:rPr>
      </w:pPr>
    </w:p>
    <w:p w:rsidR="00865B9F" w:rsidRPr="002E2EAB" w:rsidRDefault="00865B9F" w:rsidP="00865B9F">
      <w:pPr>
        <w:spacing w:after="0" w:line="240" w:lineRule="auto"/>
        <w:rPr>
          <w:rFonts w:ascii="Times New Roman" w:hAnsi="Times New Roman"/>
          <w:sz w:val="21"/>
          <w:szCs w:val="21"/>
          <w:lang w:val="uk-UA"/>
        </w:rPr>
      </w:pPr>
    </w:p>
    <w:p w:rsidR="00865B9F" w:rsidRPr="002E2EAB" w:rsidRDefault="00865B9F" w:rsidP="00865B9F">
      <w:pPr>
        <w:spacing w:after="0" w:line="240" w:lineRule="auto"/>
        <w:rPr>
          <w:rFonts w:ascii="Times New Roman" w:hAnsi="Times New Roman"/>
          <w:sz w:val="21"/>
          <w:szCs w:val="21"/>
          <w:lang w:val="uk-UA"/>
        </w:rPr>
      </w:pPr>
    </w:p>
    <w:p w:rsidR="00865B9F" w:rsidRPr="002E2EAB" w:rsidRDefault="00865B9F" w:rsidP="00865B9F">
      <w:pPr>
        <w:spacing w:after="0" w:line="240" w:lineRule="auto"/>
        <w:rPr>
          <w:rFonts w:ascii="Times New Roman" w:hAnsi="Times New Roman"/>
          <w:sz w:val="21"/>
          <w:szCs w:val="21"/>
          <w:lang w:val="uk-UA"/>
        </w:rPr>
      </w:pPr>
    </w:p>
    <w:p w:rsidR="00865B9F" w:rsidRPr="002E2EAB" w:rsidRDefault="00865B9F" w:rsidP="00865B9F">
      <w:pPr>
        <w:pStyle w:val="Normal1"/>
        <w:spacing w:line="240" w:lineRule="auto"/>
        <w:ind w:firstLine="0"/>
        <w:jc w:val="center"/>
        <w:rPr>
          <w:b/>
          <w:sz w:val="24"/>
          <w:szCs w:val="24"/>
        </w:rPr>
      </w:pPr>
    </w:p>
    <w:p w:rsidR="00FF631F" w:rsidRDefault="00292D18"/>
    <w:sectPr w:rsidR="00FF631F" w:rsidSect="00865B9F">
      <w:type w:val="continuous"/>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242E4"/>
    <w:multiLevelType w:val="hybridMultilevel"/>
    <w:tmpl w:val="3178207C"/>
    <w:lvl w:ilvl="0" w:tplc="8E12E622">
      <w:start w:val="1"/>
      <w:numFmt w:val="decimal"/>
      <w:suff w:val="nothing"/>
      <w:lvlText w:val="%1."/>
      <w:lvlJc w:val="left"/>
      <w:pPr>
        <w:ind w:left="0" w:firstLine="0"/>
      </w:pPr>
      <w:rPr>
        <w:b w:val="0"/>
        <w:bCs w:val="0"/>
        <w:color w:val="auto"/>
        <w:sz w:val="24"/>
        <w:szCs w:val="3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239772B"/>
    <w:multiLevelType w:val="hybridMultilevel"/>
    <w:tmpl w:val="0DF8451E"/>
    <w:lvl w:ilvl="0" w:tplc="9718D8A0">
      <w:start w:val="1"/>
      <w:numFmt w:val="decimal"/>
      <w:suff w:val="nothing"/>
      <w:lvlText w:val="%1."/>
      <w:lvlJc w:val="center"/>
      <w:pPr>
        <w:ind w:left="0" w:firstLine="288"/>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4BE0B81"/>
    <w:multiLevelType w:val="hybridMultilevel"/>
    <w:tmpl w:val="0DF8451E"/>
    <w:lvl w:ilvl="0" w:tplc="9718D8A0">
      <w:start w:val="1"/>
      <w:numFmt w:val="decimal"/>
      <w:suff w:val="nothing"/>
      <w:lvlText w:val="%1."/>
      <w:lvlJc w:val="center"/>
      <w:pPr>
        <w:ind w:left="0" w:firstLine="288"/>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DC0"/>
    <w:rsid w:val="000E1312"/>
    <w:rsid w:val="0017761D"/>
    <w:rsid w:val="00292D18"/>
    <w:rsid w:val="00302D49"/>
    <w:rsid w:val="003F3DC0"/>
    <w:rsid w:val="005B2BC5"/>
    <w:rsid w:val="00865B9F"/>
    <w:rsid w:val="008B0F11"/>
    <w:rsid w:val="00D043D7"/>
    <w:rsid w:val="00DE490D"/>
    <w:rsid w:val="00F25F5B"/>
    <w:rsid w:val="00F9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C631F"/>
  <w15:docId w15:val="{E9B02BBD-E3BA-4F04-BC23-4EB2E719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B9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link w:val="Normal"/>
    <w:rsid w:val="00865B9F"/>
    <w:pPr>
      <w:widowControl w:val="0"/>
      <w:suppressAutoHyphens/>
      <w:snapToGrid w:val="0"/>
      <w:spacing w:after="0" w:line="300" w:lineRule="auto"/>
      <w:ind w:firstLine="1300"/>
    </w:pPr>
    <w:rPr>
      <w:rFonts w:ascii="Times New Roman" w:eastAsia="Times New Roman" w:hAnsi="Times New Roman" w:cs="Times New Roman"/>
      <w:lang w:val="uk-UA" w:eastAsia="zh-CN"/>
    </w:rPr>
  </w:style>
  <w:style w:type="character" w:customStyle="1" w:styleId="Normal">
    <w:name w:val="Normal Знак"/>
    <w:link w:val="Normal1"/>
    <w:locked/>
    <w:rsid w:val="00865B9F"/>
    <w:rPr>
      <w:rFonts w:ascii="Times New Roman" w:eastAsia="Times New Roman" w:hAnsi="Times New Roman" w:cs="Times New Roman"/>
      <w:lang w:val="uk-UA" w:eastAsia="zh-CN"/>
    </w:rPr>
  </w:style>
  <w:style w:type="character" w:customStyle="1" w:styleId="a3">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locked/>
    <w:rsid w:val="00865B9F"/>
    <w:rPr>
      <w:sz w:val="24"/>
      <w:szCs w:val="24"/>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8 Знак,Зна"/>
    <w:basedOn w:val="a"/>
    <w:link w:val="a3"/>
    <w:unhideWhenUsed/>
    <w:qFormat/>
    <w:rsid w:val="00865B9F"/>
    <w:pPr>
      <w:widowControl w:val="0"/>
      <w:autoSpaceDE w:val="0"/>
      <w:autoSpaceDN w:val="0"/>
      <w:spacing w:after="120" w:line="240" w:lineRule="auto"/>
    </w:pPr>
    <w:rPr>
      <w:rFonts w:asciiTheme="minorHAnsi" w:eastAsiaTheme="minorHAnsi" w:hAnsiTheme="minorHAnsi" w:cstheme="minorBidi"/>
      <w:sz w:val="24"/>
      <w:szCs w:val="24"/>
      <w:lang w:eastAsia="en-US"/>
    </w:rPr>
  </w:style>
  <w:style w:type="paragraph" w:customStyle="1" w:styleId="TableParagraph">
    <w:name w:val="Table Paragraph"/>
    <w:basedOn w:val="a"/>
    <w:uiPriority w:val="1"/>
    <w:qFormat/>
    <w:rsid w:val="00865B9F"/>
    <w:pPr>
      <w:widowControl w:val="0"/>
      <w:autoSpaceDE w:val="0"/>
      <w:autoSpaceDN w:val="0"/>
      <w:spacing w:after="0" w:line="240" w:lineRule="auto"/>
    </w:pPr>
    <w:rPr>
      <w:rFonts w:ascii="Times New Roman" w:hAnsi="Times New Roman"/>
      <w:lang w:val="en-US" w:eastAsia="ko-KR"/>
    </w:rPr>
  </w:style>
  <w:style w:type="character" w:customStyle="1" w:styleId="a5">
    <w:name w:val="Абзац списка Знак"/>
    <w:aliases w:val="Number Bullets Знак,Elenco Normale Знак"/>
    <w:link w:val="a6"/>
    <w:uiPriority w:val="34"/>
    <w:locked/>
    <w:rsid w:val="00302D49"/>
    <w:rPr>
      <w:rFonts w:ascii="Calibri" w:hAnsi="Calibri" w:cs="Calibri"/>
    </w:rPr>
  </w:style>
  <w:style w:type="paragraph" w:styleId="a6">
    <w:name w:val="List Paragraph"/>
    <w:aliases w:val="Number Bullets,Elenco Normale"/>
    <w:basedOn w:val="a"/>
    <w:link w:val="a5"/>
    <w:uiPriority w:val="34"/>
    <w:qFormat/>
    <w:rsid w:val="00302D49"/>
    <w:pPr>
      <w:ind w:left="708"/>
    </w:pPr>
    <w:rPr>
      <w:rFonts w:eastAsiaTheme="minorHAns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0182">
      <w:bodyDiv w:val="1"/>
      <w:marLeft w:val="0"/>
      <w:marRight w:val="0"/>
      <w:marTop w:val="0"/>
      <w:marBottom w:val="0"/>
      <w:divBdr>
        <w:top w:val="none" w:sz="0" w:space="0" w:color="auto"/>
        <w:left w:val="none" w:sz="0" w:space="0" w:color="auto"/>
        <w:bottom w:val="none" w:sz="0" w:space="0" w:color="auto"/>
        <w:right w:val="none" w:sz="0" w:space="0" w:color="auto"/>
      </w:divBdr>
    </w:div>
    <w:div w:id="19456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2204</Words>
  <Characters>12569</Characters>
  <Application>Microsoft Office Word</Application>
  <DocSecurity>0</DocSecurity>
  <Lines>104</Lines>
  <Paragraphs>29</Paragraphs>
  <ScaleCrop>false</ScaleCrop>
  <Company>SPecialiST RePack</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уауа</cp:lastModifiedBy>
  <cp:revision>6</cp:revision>
  <dcterms:created xsi:type="dcterms:W3CDTF">2025-06-23T11:29:00Z</dcterms:created>
  <dcterms:modified xsi:type="dcterms:W3CDTF">2025-06-26T11:45:00Z</dcterms:modified>
</cp:coreProperties>
</file>