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CC" w:rsidRPr="002225AE" w:rsidRDefault="00A447CC" w:rsidP="00A447CC">
      <w:pPr>
        <w:spacing w:line="312" w:lineRule="auto"/>
        <w:jc w:val="right"/>
        <w:rPr>
          <w:rFonts w:eastAsia="Arial" w:cs="Arial"/>
          <w:b/>
          <w:caps/>
          <w:color w:val="000000"/>
          <w:sz w:val="24"/>
          <w:szCs w:val="24"/>
        </w:rPr>
      </w:pPr>
      <w:r w:rsidRPr="002225AE">
        <w:rPr>
          <w:rFonts w:eastAsia="Arial" w:cs="Arial"/>
          <w:b/>
          <w:caps/>
          <w:color w:val="000000"/>
          <w:sz w:val="24"/>
          <w:szCs w:val="24"/>
        </w:rPr>
        <w:t>Д</w:t>
      </w:r>
      <w:r w:rsidR="00AC5AAE" w:rsidRPr="002225AE">
        <w:rPr>
          <w:rFonts w:eastAsia="Arial" w:cs="Arial"/>
          <w:b/>
          <w:color w:val="000000"/>
          <w:sz w:val="24"/>
          <w:szCs w:val="24"/>
        </w:rPr>
        <w:t>одаток</w:t>
      </w:r>
      <w:r w:rsidR="002719E9">
        <w:rPr>
          <w:rFonts w:eastAsia="Arial" w:cs="Arial"/>
          <w:b/>
          <w:caps/>
          <w:color w:val="000000"/>
          <w:sz w:val="24"/>
          <w:szCs w:val="24"/>
        </w:rPr>
        <w:t xml:space="preserve">  8</w:t>
      </w:r>
      <w:bookmarkStart w:id="0" w:name="_GoBack"/>
      <w:bookmarkEnd w:id="0"/>
    </w:p>
    <w:p w:rsidR="00A447CC" w:rsidRPr="002225AE" w:rsidRDefault="00A447CC" w:rsidP="00A447CC">
      <w:pPr>
        <w:spacing w:line="312" w:lineRule="auto"/>
        <w:jc w:val="right"/>
        <w:rPr>
          <w:rFonts w:eastAsia="Arial" w:cs="Arial"/>
          <w:b/>
          <w:caps/>
          <w:color w:val="000000"/>
          <w:sz w:val="24"/>
          <w:szCs w:val="24"/>
        </w:rPr>
      </w:pPr>
      <w:r w:rsidRPr="002225AE">
        <w:rPr>
          <w:rFonts w:eastAsia="Arial" w:cs="Arial"/>
          <w:b/>
          <w:color w:val="000000"/>
          <w:sz w:val="24"/>
          <w:szCs w:val="24"/>
        </w:rPr>
        <w:t>до тендерної документації</w:t>
      </w:r>
    </w:p>
    <w:p w:rsidR="00A447CC" w:rsidRPr="002225AE" w:rsidRDefault="00A447CC" w:rsidP="00A447CC">
      <w:pPr>
        <w:jc w:val="both"/>
        <w:rPr>
          <w:iCs/>
        </w:rPr>
      </w:pPr>
    </w:p>
    <w:p w:rsidR="00A447CC" w:rsidRPr="002225AE" w:rsidRDefault="00A447CC" w:rsidP="00A447CC">
      <w:pPr>
        <w:jc w:val="center"/>
        <w:rPr>
          <w:rFonts w:eastAsia="Arial" w:cs="Arial"/>
          <w:b/>
          <w:color w:val="000000"/>
          <w:sz w:val="24"/>
          <w:szCs w:val="24"/>
        </w:rPr>
      </w:pPr>
      <w:r w:rsidRPr="002225AE">
        <w:rPr>
          <w:rFonts w:eastAsia="Arial" w:cs="Arial"/>
          <w:b/>
          <w:color w:val="000000"/>
          <w:sz w:val="24"/>
          <w:szCs w:val="24"/>
        </w:rPr>
        <w:t xml:space="preserve">Кількісні та медико-технічні вимоги щодо предмету закупівлі: </w:t>
      </w:r>
    </w:p>
    <w:p w:rsidR="00A447CC" w:rsidRPr="002225AE" w:rsidRDefault="00A447CC" w:rsidP="00A447CC">
      <w:pPr>
        <w:jc w:val="center"/>
        <w:rPr>
          <w:rFonts w:eastAsia="Arial" w:cs="Arial"/>
          <w:b/>
          <w:color w:val="000000"/>
          <w:sz w:val="24"/>
          <w:szCs w:val="24"/>
        </w:rPr>
      </w:pPr>
    </w:p>
    <w:p w:rsidR="00A447CC" w:rsidRPr="002225AE" w:rsidRDefault="00AC5AAE" w:rsidP="00A447CC">
      <w:pPr>
        <w:jc w:val="center"/>
        <w:rPr>
          <w:rFonts w:eastAsia="Arial" w:cs="Arial"/>
          <w:b/>
          <w:color w:val="000000"/>
          <w:sz w:val="24"/>
          <w:szCs w:val="24"/>
        </w:rPr>
      </w:pPr>
      <w:r w:rsidRPr="002225AE">
        <w:rPr>
          <w:rFonts w:eastAsia="Arial" w:cs="Arial"/>
          <w:b/>
          <w:color w:val="000000"/>
          <w:sz w:val="24"/>
          <w:szCs w:val="24"/>
        </w:rPr>
        <w:t>«к</w:t>
      </w:r>
      <w:r w:rsidR="00A447CC" w:rsidRPr="002225AE">
        <w:rPr>
          <w:rFonts w:eastAsia="Arial" w:cs="Arial"/>
          <w:b/>
          <w:color w:val="000000"/>
          <w:sz w:val="24"/>
          <w:szCs w:val="24"/>
        </w:rPr>
        <w:t>од ДК 021-2015</w:t>
      </w:r>
      <w:r w:rsidRPr="002225AE">
        <w:rPr>
          <w:rFonts w:eastAsia="Arial" w:cs="Arial"/>
          <w:b/>
          <w:color w:val="000000"/>
          <w:sz w:val="24"/>
          <w:szCs w:val="24"/>
        </w:rPr>
        <w:t>:</w:t>
      </w:r>
      <w:r w:rsidR="00A447CC" w:rsidRPr="002225AE">
        <w:rPr>
          <w:rFonts w:eastAsia="Arial" w:cs="Arial"/>
          <w:b/>
          <w:color w:val="000000"/>
          <w:sz w:val="24"/>
          <w:szCs w:val="24"/>
        </w:rPr>
        <w:t xml:space="preserve"> 33160000-9</w:t>
      </w:r>
      <w:r w:rsidRPr="002225AE">
        <w:rPr>
          <w:rFonts w:eastAsia="Arial" w:cs="Arial"/>
          <w:b/>
          <w:color w:val="000000"/>
          <w:sz w:val="24"/>
          <w:szCs w:val="24"/>
        </w:rPr>
        <w:t xml:space="preserve"> – </w:t>
      </w:r>
      <w:r w:rsidR="00A447CC" w:rsidRPr="002225AE">
        <w:rPr>
          <w:rFonts w:eastAsia="Arial" w:cs="Arial"/>
          <w:b/>
          <w:color w:val="000000"/>
          <w:sz w:val="24"/>
          <w:szCs w:val="24"/>
        </w:rPr>
        <w:t xml:space="preserve">Устаткування для операційних блоків </w:t>
      </w:r>
      <w:r w:rsidRPr="002225AE">
        <w:rPr>
          <w:rFonts w:eastAsia="Arial" w:cs="Arial"/>
          <w:b/>
          <w:color w:val="000000"/>
          <w:sz w:val="24"/>
          <w:szCs w:val="24"/>
        </w:rPr>
        <w:t>(44776</w:t>
      </w:r>
      <w:r w:rsidR="00012A28" w:rsidRPr="002225AE">
        <w:rPr>
          <w:rFonts w:eastAsia="Arial" w:cs="Arial"/>
          <w:b/>
          <w:color w:val="000000"/>
          <w:sz w:val="24"/>
          <w:szCs w:val="24"/>
        </w:rPr>
        <w:t xml:space="preserve"> –</w:t>
      </w:r>
      <w:r w:rsidRPr="002225AE">
        <w:rPr>
          <w:rFonts w:eastAsia="Arial" w:cs="Arial"/>
          <w:b/>
          <w:color w:val="000000"/>
          <w:sz w:val="24"/>
          <w:szCs w:val="24"/>
        </w:rPr>
        <w:t xml:space="preserve"> Електрохірургічна система)</w:t>
      </w:r>
      <w:r w:rsidR="00012A28" w:rsidRPr="002225AE">
        <w:rPr>
          <w:rFonts w:eastAsia="Arial" w:cs="Arial"/>
          <w:b/>
          <w:color w:val="000000"/>
          <w:sz w:val="24"/>
          <w:szCs w:val="24"/>
        </w:rPr>
        <w:t>»</w:t>
      </w:r>
    </w:p>
    <w:p w:rsidR="00A447CC" w:rsidRPr="002225AE" w:rsidRDefault="00A447CC" w:rsidP="00A447CC">
      <w:pPr>
        <w:tabs>
          <w:tab w:val="left" w:pos="708"/>
          <w:tab w:val="center" w:pos="4677"/>
          <w:tab w:val="right" w:pos="9355"/>
        </w:tabs>
        <w:jc w:val="center"/>
        <w:rPr>
          <w:b/>
          <w:smallCaps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492"/>
        <w:gridCol w:w="3170"/>
        <w:gridCol w:w="1273"/>
        <w:gridCol w:w="1373"/>
      </w:tblGrid>
      <w:tr w:rsidR="00A447CC" w:rsidRPr="002225AE" w:rsidTr="00F63FA7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CC" w:rsidRPr="002225AE" w:rsidRDefault="00A447CC" w:rsidP="00F63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25AE">
              <w:rPr>
                <w:sz w:val="24"/>
                <w:szCs w:val="24"/>
              </w:rPr>
              <w:t>№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CC" w:rsidRPr="002225AE" w:rsidRDefault="00A447CC" w:rsidP="00F63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25AE">
              <w:rPr>
                <w:b/>
                <w:sz w:val="24"/>
                <w:szCs w:val="24"/>
              </w:rPr>
              <w:t>НК 024:2019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CC" w:rsidRPr="002225AE" w:rsidRDefault="00A447CC" w:rsidP="00F63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25AE">
              <w:rPr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CC" w:rsidRPr="002225AE" w:rsidRDefault="00A447CC" w:rsidP="00F63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25AE">
              <w:rPr>
                <w:sz w:val="24"/>
                <w:szCs w:val="24"/>
              </w:rPr>
              <w:t>Одиниці виміру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CC" w:rsidRPr="002225AE" w:rsidRDefault="00A447CC" w:rsidP="00F63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25AE">
              <w:rPr>
                <w:sz w:val="24"/>
                <w:szCs w:val="24"/>
              </w:rPr>
              <w:t>Кількість</w:t>
            </w:r>
          </w:p>
        </w:tc>
      </w:tr>
      <w:tr w:rsidR="00A447CC" w:rsidRPr="002225AE" w:rsidTr="00F63FA7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CC" w:rsidRPr="002225AE" w:rsidRDefault="00A447CC" w:rsidP="00F63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25AE">
              <w:rPr>
                <w:sz w:val="24"/>
                <w:szCs w:val="24"/>
              </w:rPr>
              <w:t>1.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CC" w:rsidRPr="002225AE" w:rsidRDefault="00A447CC" w:rsidP="00F63FA7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2225AE">
              <w:rPr>
                <w:rFonts w:eastAsia="Arial" w:cs="Arial"/>
                <w:color w:val="000000"/>
                <w:sz w:val="24"/>
                <w:szCs w:val="24"/>
              </w:rPr>
              <w:t xml:space="preserve">44776 </w:t>
            </w:r>
            <w:r w:rsidRPr="002225AE"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– </w:t>
            </w:r>
            <w:r w:rsidRPr="002225AE">
              <w:rPr>
                <w:rFonts w:eastAsia="Arial" w:cs="Arial"/>
                <w:color w:val="000000"/>
                <w:sz w:val="24"/>
                <w:szCs w:val="24"/>
              </w:rPr>
              <w:t>Електрохірургічна система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CC" w:rsidRPr="002225AE" w:rsidRDefault="00A447CC" w:rsidP="00F63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25AE">
              <w:rPr>
                <w:bCs/>
                <w:sz w:val="24"/>
                <w:szCs w:val="24"/>
              </w:rPr>
              <w:t>Електрохірургічний апарат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CC" w:rsidRPr="002225AE" w:rsidRDefault="00A447CC" w:rsidP="00F63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25AE">
              <w:rPr>
                <w:sz w:val="24"/>
                <w:szCs w:val="24"/>
              </w:rPr>
              <w:t>комплект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CC" w:rsidRPr="002225AE" w:rsidRDefault="00A447CC" w:rsidP="00F63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25AE">
              <w:rPr>
                <w:sz w:val="24"/>
                <w:szCs w:val="24"/>
              </w:rPr>
              <w:t>1</w:t>
            </w:r>
          </w:p>
        </w:tc>
      </w:tr>
    </w:tbl>
    <w:p w:rsidR="00A447CC" w:rsidRPr="002225AE" w:rsidRDefault="00A447CC" w:rsidP="00A447CC">
      <w:pPr>
        <w:suppressAutoHyphens/>
        <w:jc w:val="center"/>
        <w:rPr>
          <w:b/>
          <w:sz w:val="24"/>
          <w:szCs w:val="24"/>
          <w:lang w:eastAsia="x-none"/>
        </w:rPr>
      </w:pPr>
    </w:p>
    <w:p w:rsidR="00A447CC" w:rsidRPr="002225AE" w:rsidRDefault="00A447CC" w:rsidP="00A447CC">
      <w:pPr>
        <w:suppressAutoHyphens/>
        <w:jc w:val="center"/>
        <w:rPr>
          <w:b/>
          <w:sz w:val="24"/>
          <w:szCs w:val="24"/>
          <w:lang w:eastAsia="x-none"/>
        </w:rPr>
      </w:pPr>
      <w:r w:rsidRPr="002225AE">
        <w:rPr>
          <w:b/>
          <w:sz w:val="24"/>
          <w:szCs w:val="24"/>
          <w:lang w:eastAsia="x-none"/>
        </w:rPr>
        <w:t>ЗАГАЛЬНІ ВИМОГИ:</w:t>
      </w:r>
    </w:p>
    <w:p w:rsidR="00A447CC" w:rsidRPr="002225AE" w:rsidRDefault="00A447CC" w:rsidP="00A447CC">
      <w:pPr>
        <w:suppressAutoHyphens/>
        <w:jc w:val="center"/>
        <w:rPr>
          <w:b/>
          <w:sz w:val="24"/>
          <w:szCs w:val="24"/>
          <w:lang w:eastAsia="x-none"/>
        </w:rPr>
      </w:pPr>
    </w:p>
    <w:p w:rsidR="00A447CC" w:rsidRPr="002225AE" w:rsidRDefault="00A447CC" w:rsidP="00A447CC">
      <w:pPr>
        <w:ind w:firstLine="284"/>
        <w:jc w:val="both"/>
        <w:rPr>
          <w:sz w:val="24"/>
          <w:szCs w:val="24"/>
        </w:rPr>
      </w:pPr>
      <w:r w:rsidRPr="002225AE">
        <w:rPr>
          <w:sz w:val="24"/>
          <w:szCs w:val="24"/>
        </w:rPr>
        <w:t xml:space="preserve">1. </w:t>
      </w:r>
      <w:r w:rsidRPr="002225AE">
        <w:rPr>
          <w:sz w:val="24"/>
          <w:szCs w:val="24"/>
          <w:lang w:eastAsia="ar-SA"/>
        </w:rPr>
        <w:t>Товар, запропонований Учасником, повинен відповідати національним та/або міжнародним стандартам, медико – технічним вимогам до предмету закупівлі, встановленим</w:t>
      </w:r>
      <w:r w:rsidRPr="002225AE">
        <w:rPr>
          <w:sz w:val="24"/>
          <w:szCs w:val="24"/>
        </w:rPr>
        <w:t xml:space="preserve"> у даному додатку та всіх інших вимог Тендерної Документації.</w:t>
      </w:r>
    </w:p>
    <w:p w:rsidR="00A447CC" w:rsidRPr="002225AE" w:rsidRDefault="00A447CC" w:rsidP="00A447CC">
      <w:pPr>
        <w:ind w:firstLine="284"/>
        <w:jc w:val="both"/>
        <w:rPr>
          <w:sz w:val="24"/>
          <w:szCs w:val="24"/>
        </w:rPr>
      </w:pPr>
      <w:r w:rsidRPr="002225AE">
        <w:rPr>
          <w:sz w:val="24"/>
          <w:szCs w:val="24"/>
        </w:rPr>
        <w:t xml:space="preserve">Відповідність технічних характеристик запропонованого Учасником Товару вимогам технічного завдання повинна бути обов’язково підтверджена технічним документом виробника (експлуатаційної документації: настанови з експлуатації, або інструкції, або технічного опису чи технічних умов, </w:t>
      </w:r>
      <w:r w:rsidR="00AC5AAE" w:rsidRPr="002225AE">
        <w:rPr>
          <w:sz w:val="24"/>
          <w:szCs w:val="24"/>
        </w:rPr>
        <w:t xml:space="preserve">або ін. документів українською </w:t>
      </w:r>
      <w:r w:rsidRPr="002225AE">
        <w:rPr>
          <w:sz w:val="24"/>
          <w:szCs w:val="24"/>
        </w:rPr>
        <w:t>мов</w:t>
      </w:r>
      <w:r w:rsidR="00AC5AAE" w:rsidRPr="002225AE">
        <w:rPr>
          <w:sz w:val="24"/>
          <w:szCs w:val="24"/>
        </w:rPr>
        <w:t>ою</w:t>
      </w:r>
      <w:r w:rsidRPr="002225AE">
        <w:rPr>
          <w:sz w:val="24"/>
          <w:szCs w:val="24"/>
        </w:rPr>
        <w:t>) в якому міститься ця інформація, з наданням скан-копій  з оригіналів документів або завірених учасником копій.</w:t>
      </w:r>
    </w:p>
    <w:p w:rsidR="00A447CC" w:rsidRPr="002225AE" w:rsidRDefault="00A447CC" w:rsidP="00A447CC">
      <w:pPr>
        <w:ind w:firstLine="284"/>
        <w:jc w:val="both"/>
        <w:rPr>
          <w:sz w:val="24"/>
          <w:szCs w:val="24"/>
        </w:rPr>
      </w:pPr>
      <w:r w:rsidRPr="002225AE">
        <w:rPr>
          <w:sz w:val="24"/>
          <w:szCs w:val="24"/>
        </w:rPr>
        <w:t>2. Товар, запропонований Учасником, повинен бути новим і таким, що не був у використанні та гарантійний термін (строк) експлуатації повинен становити не менше 12 місяців.</w:t>
      </w:r>
    </w:p>
    <w:p w:rsidR="00A447CC" w:rsidRPr="002225AE" w:rsidRDefault="00A447CC" w:rsidP="00A447CC">
      <w:pPr>
        <w:ind w:firstLine="284"/>
        <w:jc w:val="both"/>
        <w:rPr>
          <w:sz w:val="24"/>
          <w:szCs w:val="24"/>
        </w:rPr>
      </w:pPr>
      <w:r w:rsidRPr="002225AE">
        <w:rPr>
          <w:sz w:val="24"/>
          <w:szCs w:val="24"/>
        </w:rPr>
        <w:t>На підтвердження Учасник повинен надати лист у довільний формі в якому зазначити, що запропонований Товар є новим і таким, що не був у використанні і за допомогою цього Товару не проводились демонстраційні заходи. Гарантійний термін (строк) експлуатації запропонованого Учасником Товару становить не менше 12 місяців.</w:t>
      </w:r>
    </w:p>
    <w:p w:rsidR="00A447CC" w:rsidRPr="002225AE" w:rsidRDefault="00A447CC" w:rsidP="00A447CC">
      <w:pPr>
        <w:ind w:firstLine="284"/>
        <w:jc w:val="both"/>
        <w:rPr>
          <w:sz w:val="24"/>
          <w:szCs w:val="24"/>
        </w:rPr>
      </w:pPr>
      <w:r w:rsidRPr="002225AE">
        <w:rPr>
          <w:sz w:val="24"/>
          <w:szCs w:val="24"/>
        </w:rPr>
        <w:t xml:space="preserve">3.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</w:t>
      </w:r>
    </w:p>
    <w:p w:rsidR="00A447CC" w:rsidRPr="002225AE" w:rsidRDefault="00A447CC" w:rsidP="00A447CC">
      <w:pPr>
        <w:ind w:firstLine="284"/>
        <w:jc w:val="both"/>
        <w:rPr>
          <w:sz w:val="24"/>
          <w:szCs w:val="24"/>
        </w:rPr>
      </w:pPr>
      <w:r w:rsidRPr="002225AE">
        <w:rPr>
          <w:sz w:val="24"/>
          <w:szCs w:val="24"/>
        </w:rPr>
        <w:t xml:space="preserve">На підтвердження Учасник повинен надати </w:t>
      </w:r>
      <w:r w:rsidRPr="002225AE">
        <w:rPr>
          <w:spacing w:val="1"/>
          <w:sz w:val="24"/>
          <w:szCs w:val="24"/>
        </w:rPr>
        <w:t xml:space="preserve">оригінал </w:t>
      </w:r>
      <w:r w:rsidRPr="002225AE">
        <w:rPr>
          <w:sz w:val="24"/>
          <w:szCs w:val="24"/>
        </w:rPr>
        <w:t xml:space="preserve">листа від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кількості, та в терміни, визначені цією документацією та пропозицією Учасника. </w:t>
      </w:r>
      <w:r w:rsidRPr="002225AE">
        <w:rPr>
          <w:spacing w:val="1"/>
          <w:sz w:val="24"/>
          <w:szCs w:val="24"/>
        </w:rPr>
        <w:t xml:space="preserve">Лист повинен включати в себе: назву Учасника, номер оголошення, що оприлюднене </w:t>
      </w:r>
      <w:r w:rsidR="00AC5AAE" w:rsidRPr="002225AE">
        <w:rPr>
          <w:spacing w:val="1"/>
          <w:sz w:val="24"/>
          <w:szCs w:val="24"/>
        </w:rPr>
        <w:t>в електронній системі закупівель</w:t>
      </w:r>
      <w:r w:rsidRPr="002225AE">
        <w:rPr>
          <w:spacing w:val="1"/>
          <w:sz w:val="24"/>
          <w:szCs w:val="24"/>
        </w:rPr>
        <w:t>, назву предмета закупівлі відповідно до оголошення про проведення процедури закупівлі,  а також гарантії щодо терміну гарантійного обслуговування.</w:t>
      </w:r>
    </w:p>
    <w:p w:rsidR="00A447CC" w:rsidRPr="002225AE" w:rsidRDefault="00A447CC" w:rsidP="00A447CC">
      <w:pPr>
        <w:ind w:firstLine="284"/>
        <w:jc w:val="both"/>
        <w:rPr>
          <w:sz w:val="24"/>
          <w:szCs w:val="24"/>
        </w:rPr>
      </w:pPr>
      <w:r w:rsidRPr="002225AE">
        <w:rPr>
          <w:sz w:val="24"/>
          <w:szCs w:val="24"/>
        </w:rPr>
        <w:t>4. Учасник повинен провести кваліфіковане навчання працівників Замовника по користуванню запропонованим обладнанням.</w:t>
      </w:r>
    </w:p>
    <w:p w:rsidR="00A447CC" w:rsidRPr="002225AE" w:rsidRDefault="00A447CC" w:rsidP="00A447CC">
      <w:pPr>
        <w:ind w:firstLine="284"/>
        <w:jc w:val="both"/>
        <w:rPr>
          <w:sz w:val="24"/>
          <w:szCs w:val="24"/>
        </w:rPr>
      </w:pPr>
      <w:r w:rsidRPr="002225AE">
        <w:rPr>
          <w:sz w:val="24"/>
          <w:szCs w:val="24"/>
        </w:rPr>
        <w:t>На підтвердження надати гарантійний лист про забезпечення навчання персоналу Замовника по користуванню (керуванню) обладнанням за місцем його експлуатації.</w:t>
      </w:r>
    </w:p>
    <w:p w:rsidR="00A447CC" w:rsidRPr="002225AE" w:rsidRDefault="00A447CC" w:rsidP="00A447CC">
      <w:pPr>
        <w:ind w:firstLine="284"/>
        <w:jc w:val="both"/>
        <w:rPr>
          <w:sz w:val="24"/>
          <w:szCs w:val="24"/>
        </w:rPr>
      </w:pPr>
      <w:r w:rsidRPr="002225AE">
        <w:rPr>
          <w:sz w:val="24"/>
          <w:szCs w:val="24"/>
        </w:rPr>
        <w:t>5. Товар, запропонований Учасником, повинен мати сервісну підтримку в Україні.</w:t>
      </w:r>
    </w:p>
    <w:p w:rsidR="00A447CC" w:rsidRPr="002225AE" w:rsidRDefault="00A447CC" w:rsidP="00A447CC">
      <w:pPr>
        <w:ind w:firstLine="284"/>
        <w:jc w:val="both"/>
        <w:rPr>
          <w:sz w:val="24"/>
          <w:szCs w:val="24"/>
        </w:rPr>
      </w:pPr>
      <w:r w:rsidRPr="002225AE">
        <w:rPr>
          <w:sz w:val="24"/>
          <w:szCs w:val="24"/>
        </w:rPr>
        <w:t>Учасник повинен надати копії сертифікатів(або інший документ) сервісних інженерів, які мають повноваження проводити сервісне обслуговування (пройшли навчання у виробника) запропонованого Товару, або гарантійний лист в довільній формі про наявність сервісної підтримки в Україні.</w:t>
      </w:r>
    </w:p>
    <w:p w:rsidR="00A447CC" w:rsidRPr="002225AE" w:rsidRDefault="00A447CC" w:rsidP="00A447CC">
      <w:pPr>
        <w:ind w:firstLine="284"/>
        <w:jc w:val="both"/>
        <w:rPr>
          <w:sz w:val="24"/>
          <w:szCs w:val="24"/>
        </w:rPr>
      </w:pPr>
      <w:r w:rsidRPr="002225AE">
        <w:rPr>
          <w:sz w:val="24"/>
          <w:szCs w:val="24"/>
        </w:rPr>
        <w:t>6.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:rsidR="00A447CC" w:rsidRPr="002225AE" w:rsidRDefault="00A447CC" w:rsidP="00A447CC">
      <w:pPr>
        <w:ind w:firstLine="284"/>
        <w:jc w:val="both"/>
        <w:rPr>
          <w:sz w:val="24"/>
          <w:szCs w:val="24"/>
        </w:rPr>
      </w:pPr>
      <w:r w:rsidRPr="002225AE">
        <w:rPr>
          <w:sz w:val="24"/>
          <w:szCs w:val="24"/>
          <w:lang w:eastAsia="ar-SA"/>
        </w:rPr>
        <w:t>На підтвердження Учасник повинен надати</w:t>
      </w:r>
      <w:r w:rsidRPr="002225AE">
        <w:rPr>
          <w:sz w:val="24"/>
          <w:szCs w:val="24"/>
        </w:rPr>
        <w:t xml:space="preserve">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поставки.</w:t>
      </w:r>
    </w:p>
    <w:p w:rsidR="00A447CC" w:rsidRPr="002225AE" w:rsidRDefault="00A447CC" w:rsidP="00A447CC">
      <w:pPr>
        <w:ind w:firstLine="284"/>
        <w:jc w:val="both"/>
        <w:rPr>
          <w:sz w:val="24"/>
          <w:szCs w:val="24"/>
        </w:rPr>
      </w:pPr>
      <w:r w:rsidRPr="002225AE">
        <w:rPr>
          <w:sz w:val="24"/>
          <w:szCs w:val="24"/>
        </w:rPr>
        <w:lastRenderedPageBreak/>
        <w:t>7. Проведення доставки, інсталяції та пуску обладнання за рахунок Учасника.</w:t>
      </w:r>
    </w:p>
    <w:p w:rsidR="00A447CC" w:rsidRPr="002225AE" w:rsidRDefault="00A447CC" w:rsidP="00A447CC">
      <w:pPr>
        <w:ind w:firstLine="284"/>
        <w:jc w:val="both"/>
        <w:rPr>
          <w:sz w:val="24"/>
          <w:szCs w:val="24"/>
        </w:rPr>
      </w:pPr>
      <w:r w:rsidRPr="002225AE">
        <w:rPr>
          <w:sz w:val="24"/>
          <w:szCs w:val="24"/>
        </w:rPr>
        <w:t>На підтвердження Учасник повинен надати лист у довільний формі в якому зазначити, що запропонований Товар буде доставлено та інстальовано за рахунок Учасника.</w:t>
      </w:r>
    </w:p>
    <w:p w:rsidR="00A447CC" w:rsidRPr="002225AE" w:rsidRDefault="00A447CC" w:rsidP="00A447CC">
      <w:pPr>
        <w:jc w:val="center"/>
        <w:rPr>
          <w:b/>
          <w:sz w:val="24"/>
          <w:szCs w:val="24"/>
          <w:u w:val="single"/>
        </w:rPr>
      </w:pPr>
    </w:p>
    <w:p w:rsidR="00A447CC" w:rsidRPr="002225AE" w:rsidRDefault="00A447CC" w:rsidP="00A447CC">
      <w:pPr>
        <w:pStyle w:val="a5"/>
        <w:jc w:val="center"/>
        <w:rPr>
          <w:b/>
          <w:sz w:val="24"/>
          <w:szCs w:val="24"/>
        </w:rPr>
      </w:pPr>
      <w:r w:rsidRPr="002225AE">
        <w:rPr>
          <w:b/>
          <w:bCs/>
          <w:color w:val="000000"/>
          <w:sz w:val="24"/>
          <w:szCs w:val="24"/>
          <w:lang w:eastAsia="uk-UA" w:bidi="uk-UA"/>
        </w:rPr>
        <w:t xml:space="preserve">Медико - технічні вимоги </w:t>
      </w:r>
      <w:r w:rsidRPr="002225AE">
        <w:rPr>
          <w:b/>
          <w:bCs/>
          <w:color w:val="000000"/>
          <w:sz w:val="24"/>
          <w:szCs w:val="24"/>
          <w:lang w:eastAsia="uk-UA" w:bidi="uk-UA"/>
        </w:rPr>
        <w:br/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11"/>
        <w:gridCol w:w="4287"/>
        <w:gridCol w:w="1701"/>
        <w:gridCol w:w="3119"/>
      </w:tblGrid>
      <w:tr w:rsidR="00A447CC" w:rsidRPr="002225AE" w:rsidTr="00F63FA7">
        <w:trPr>
          <w:trHeight w:val="137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A447CC" w:rsidRPr="002225AE" w:rsidRDefault="00A447CC" w:rsidP="00F63FA7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2225AE">
              <w:rPr>
                <w:b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A447CC" w:rsidRPr="002225AE" w:rsidRDefault="00A447CC" w:rsidP="00F63FA7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2225AE">
              <w:rPr>
                <w:b/>
                <w:sz w:val="20"/>
                <w:szCs w:val="20"/>
                <w:lang w:eastAsia="zh-CN"/>
              </w:rPr>
              <w:t>Характеристики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A447CC" w:rsidRPr="002225AE" w:rsidRDefault="00A447CC" w:rsidP="00F63FA7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2225AE">
              <w:rPr>
                <w:b/>
                <w:sz w:val="20"/>
                <w:szCs w:val="20"/>
                <w:lang w:eastAsia="zh-CN"/>
              </w:rPr>
              <w:t>Значення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A447CC" w:rsidRPr="002225AE" w:rsidRDefault="00A447CC" w:rsidP="00F63FA7">
            <w:pPr>
              <w:widowControl w:val="0"/>
              <w:suppressAutoHyphens/>
              <w:autoSpaceDE w:val="0"/>
              <w:jc w:val="center"/>
              <w:rPr>
                <w:b/>
                <w:snapToGrid w:val="0"/>
                <w:sz w:val="20"/>
                <w:szCs w:val="20"/>
                <w:lang w:eastAsia="zh-CN"/>
              </w:rPr>
            </w:pPr>
            <w:r w:rsidRPr="002225AE">
              <w:rPr>
                <w:b/>
                <w:snapToGrid w:val="0"/>
                <w:sz w:val="20"/>
                <w:szCs w:val="20"/>
                <w:lang w:eastAsia="zh-CN"/>
              </w:rPr>
              <w:t>Відповідність</w:t>
            </w:r>
          </w:p>
          <w:p w:rsidR="00A447CC" w:rsidRPr="002225AE" w:rsidRDefault="00A447CC" w:rsidP="00F63FA7">
            <w:pPr>
              <w:widowControl w:val="0"/>
              <w:suppressAutoHyphens/>
              <w:autoSpaceDE w:val="0"/>
              <w:jc w:val="center"/>
              <w:rPr>
                <w:b/>
                <w:snapToGrid w:val="0"/>
                <w:sz w:val="20"/>
                <w:szCs w:val="20"/>
                <w:lang w:eastAsia="zh-CN"/>
              </w:rPr>
            </w:pPr>
            <w:r w:rsidRPr="002225AE">
              <w:rPr>
                <w:b/>
                <w:snapToGrid w:val="0"/>
                <w:sz w:val="20"/>
                <w:szCs w:val="20"/>
                <w:lang w:eastAsia="zh-CN"/>
              </w:rPr>
              <w:t>(так/ні)</w:t>
            </w:r>
          </w:p>
          <w:p w:rsidR="00A447CC" w:rsidRPr="002225AE" w:rsidRDefault="00A447CC" w:rsidP="00F63FA7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2225AE">
              <w:rPr>
                <w:b/>
                <w:snapToGrid w:val="0"/>
                <w:sz w:val="20"/>
                <w:szCs w:val="20"/>
                <w:lang w:eastAsia="zh-CN"/>
              </w:rPr>
              <w:t>з посиланням на сторінки технічної документації виробника</w:t>
            </w:r>
          </w:p>
        </w:tc>
      </w:tr>
      <w:tr w:rsidR="00A447CC" w:rsidRPr="002225AE" w:rsidTr="00F63FA7">
        <w:trPr>
          <w:trHeight w:val="137"/>
          <w:jc w:val="center"/>
        </w:trPr>
        <w:tc>
          <w:tcPr>
            <w:tcW w:w="811" w:type="dxa"/>
            <w:shd w:val="clear" w:color="auto" w:fill="auto"/>
            <w:tcMar>
              <w:left w:w="98" w:type="dxa"/>
            </w:tcMar>
            <w:vAlign w:val="center"/>
          </w:tcPr>
          <w:p w:rsidR="00A447CC" w:rsidRPr="002225AE" w:rsidRDefault="00A447CC" w:rsidP="00F63FA7">
            <w:pPr>
              <w:widowControl w:val="0"/>
              <w:suppressAutoHyphens/>
              <w:autoSpaceDE w:val="0"/>
              <w:rPr>
                <w:b/>
                <w:sz w:val="20"/>
                <w:szCs w:val="20"/>
                <w:lang w:eastAsia="ar-SA"/>
              </w:rPr>
            </w:pPr>
            <w:r w:rsidRPr="002225AE">
              <w:rPr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287" w:type="dxa"/>
            <w:shd w:val="clear" w:color="auto" w:fill="auto"/>
            <w:tcMar>
              <w:left w:w="98" w:type="dxa"/>
            </w:tcMar>
          </w:tcPr>
          <w:p w:rsidR="00A447CC" w:rsidRPr="002225AE" w:rsidRDefault="00A447CC" w:rsidP="00F63FA7">
            <w:pPr>
              <w:widowControl w:val="0"/>
              <w:suppressAutoHyphens/>
              <w:autoSpaceDE w:val="0"/>
              <w:rPr>
                <w:b/>
                <w:sz w:val="20"/>
                <w:szCs w:val="20"/>
                <w:lang w:eastAsia="ar-SA"/>
              </w:rPr>
            </w:pPr>
            <w:r w:rsidRPr="002225AE">
              <w:rPr>
                <w:b/>
                <w:sz w:val="20"/>
                <w:szCs w:val="20"/>
                <w:lang w:eastAsia="ar-SA"/>
              </w:rPr>
              <w:t>Електрохірургічний апарат</w:t>
            </w:r>
          </w:p>
        </w:tc>
        <w:tc>
          <w:tcPr>
            <w:tcW w:w="4820" w:type="dxa"/>
            <w:gridSpan w:val="2"/>
            <w:shd w:val="clear" w:color="auto" w:fill="auto"/>
            <w:tcMar>
              <w:left w:w="98" w:type="dxa"/>
            </w:tcMar>
          </w:tcPr>
          <w:p w:rsidR="00A447CC" w:rsidRPr="002225AE" w:rsidRDefault="00A447CC" w:rsidP="00F63FA7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2225AE">
              <w:rPr>
                <w:b/>
                <w:sz w:val="20"/>
                <w:szCs w:val="20"/>
                <w:lang w:eastAsia="ar-SA"/>
              </w:rPr>
              <w:t>1 комплект</w:t>
            </w: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Високочастотний апарат для монополярних перетинів і коагуляції, біполярної коагуляції.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Автоматичне функціональне самотестування при включенні апарату.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Автоматичне спостереження за підключенням нейтрального електрода до апарату, світловий і акустичний супровід спостереження.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Автоматичне спостереження за приляганням нейтрального електрода до пацієнта.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Заземлюючий контакт.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Функція розпізнавання струмів витоку.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Функція розпізнавання короткого замикання.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Регулювання гучності для всіх режимів.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Відображення попереджувальних сигналів в текстовому вигляді на дисплеї.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 xml:space="preserve">Можливість сервісної підтримки через вбудовані в апарат сервісні програми.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Можливість одночасного підключення двох монополярних інструментів.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 xml:space="preserve">Можливість одночасної активації двох монополярних інструментів незалежно один від одного.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 xml:space="preserve">Наявність аварійного вимикача.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 xml:space="preserve">Можливість синхронізації з блоком аргоноплазмової коагуляції та евакуатором диму.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Наявність регулятора електричної дуги, що знижує значення вихідної потужності в залежності від тканини та її опору до необхідного мінімального значення.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Наявність програми для трансуретральної та трансвагінальної резекції, вапоризації простати, матки, сечового міхура.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Наявність програм для гастроентерології, не менше ніж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Можливість застосування в ендоскопії з використанням гнучких ендоскопічних зондів.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 xml:space="preserve">Наявність мікро режиму для роботи на мікроскопічних структурах тканини.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 xml:space="preserve">Наявність попередньо налаштованих програм, не менше 7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Відповідність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Загальна кількість програм не менше 99 з можливістю індивідуального налаштування.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 xml:space="preserve">Можливість вибору виду струму коагуляції не менш трьох режимів з можливістю обмеження потужності.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Ступінь захисту корпусу, не гірше IP 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Монополярний перетин, максимальна потужність не менше 300 Ватт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Монополярна коагуляція, максимальна потужність не менше 110 Ватт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Біполярна коагуляція, максимальна потужність не менше 120 Ватт.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D40B98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:rsidR="005B604B" w:rsidRPr="002225AE" w:rsidRDefault="005B604B" w:rsidP="005B604B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2225AE">
              <w:rPr>
                <w:color w:val="00000A"/>
                <w:sz w:val="20"/>
                <w:szCs w:val="20"/>
              </w:rPr>
              <w:t>Функція автоматичного старту в режимі біполярної коагуляції.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autoSpaceDE w:val="0"/>
              <w:jc w:val="center"/>
              <w:rPr>
                <w:bCs/>
                <w:sz w:val="20"/>
                <w:szCs w:val="20"/>
                <w:lang w:eastAsia="ar-SA"/>
              </w:rPr>
            </w:pPr>
            <w:r w:rsidRPr="002225AE">
              <w:rPr>
                <w:sz w:val="20"/>
                <w:szCs w:val="20"/>
              </w:rPr>
              <w:t>Наявність</w:t>
            </w:r>
          </w:p>
        </w:tc>
        <w:tc>
          <w:tcPr>
            <w:tcW w:w="3119" w:type="dxa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sz w:val="20"/>
                <w:szCs w:val="20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rPr>
                <w:snapToGrid w:val="0"/>
                <w:sz w:val="20"/>
                <w:szCs w:val="20"/>
              </w:rPr>
            </w:pPr>
            <w:r w:rsidRPr="002225AE">
              <w:rPr>
                <w:b/>
                <w:sz w:val="20"/>
                <w:szCs w:val="20"/>
              </w:rPr>
              <w:t>Комплектація:</w:t>
            </w:r>
          </w:p>
        </w:tc>
        <w:tc>
          <w:tcPr>
            <w:tcW w:w="4820" w:type="dxa"/>
            <w:gridSpan w:val="2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rPr>
                <w:snapToGrid w:val="0"/>
                <w:sz w:val="20"/>
                <w:szCs w:val="20"/>
              </w:rPr>
            </w:pPr>
            <w:r w:rsidRPr="002225AE">
              <w:rPr>
                <w:sz w:val="20"/>
                <w:szCs w:val="20"/>
                <w:lang w:eastAsia="ar-SA"/>
              </w:rPr>
              <w:t>Електрохірургічний апарат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jc w:val="center"/>
              <w:rPr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rPr>
                <w:snapToGrid w:val="0"/>
                <w:sz w:val="20"/>
                <w:szCs w:val="20"/>
              </w:rPr>
            </w:pPr>
            <w:r w:rsidRPr="002225AE">
              <w:rPr>
                <w:snapToGrid w:val="0"/>
                <w:sz w:val="20"/>
                <w:szCs w:val="20"/>
              </w:rPr>
              <w:t>Мережевий кабель, довжиною не менше 4</w:t>
            </w:r>
            <w:r w:rsidRPr="002225AE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r w:rsidRPr="002225AE">
              <w:rPr>
                <w:snapToGrid w:val="0"/>
                <w:sz w:val="20"/>
                <w:szCs w:val="20"/>
              </w:rPr>
              <w:t>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jc w:val="center"/>
              <w:rPr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rPr>
                <w:snapToGrid w:val="0"/>
                <w:sz w:val="20"/>
                <w:szCs w:val="20"/>
              </w:rPr>
            </w:pPr>
            <w:r w:rsidRPr="002225AE">
              <w:rPr>
                <w:snapToGrid w:val="0"/>
                <w:sz w:val="20"/>
                <w:szCs w:val="20"/>
              </w:rPr>
              <w:t>Ножний перемикач подвійний, довжина кабелю не менше 4</w:t>
            </w:r>
            <w:r w:rsidRPr="002225AE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r w:rsidRPr="002225AE">
              <w:rPr>
                <w:snapToGrid w:val="0"/>
                <w:sz w:val="20"/>
                <w:szCs w:val="20"/>
              </w:rPr>
              <w:t>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jc w:val="center"/>
              <w:rPr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color w:val="000000"/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Кабель для нейтральних електродів, довжиною не менше 4</w:t>
            </w:r>
            <w:r w:rsidRPr="002225A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2225AE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jc w:val="center"/>
              <w:rPr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color w:val="000000"/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Нейтральний електрод, одноразовий, площею не менше 80</w:t>
            </w:r>
            <w:r w:rsidRPr="002225A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2225AE">
              <w:rPr>
                <w:color w:val="000000"/>
                <w:sz w:val="20"/>
                <w:szCs w:val="20"/>
              </w:rPr>
              <w:t>см²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jc w:val="center"/>
              <w:rPr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  <w:lang w:val="en-US"/>
              </w:rPr>
              <w:t>2</w:t>
            </w:r>
            <w:r w:rsidRPr="002225AE">
              <w:rPr>
                <w:color w:val="000000"/>
                <w:sz w:val="20"/>
                <w:szCs w:val="20"/>
              </w:rPr>
              <w:t>00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color w:val="000000"/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Тримач електродів, багаторазовий, з довжиною кабелю не менше 4 м, роз’єм до стрижня електрода діаметром не більше 3 мм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jc w:val="center"/>
              <w:rPr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  <w:lang w:val="ru-RU"/>
              </w:rPr>
              <w:t>5</w:t>
            </w:r>
            <w:r w:rsidRPr="002225AE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color w:val="000000"/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Електрод типу ніж, одноразовий, антипригарний, довжина не більше 75мм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jc w:val="center"/>
              <w:rPr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20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color w:val="000000"/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Електрод типу голка, одноразовий, антипригарний, довжина не більше 75мм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jc w:val="center"/>
              <w:rPr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20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color w:val="000000"/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Електрод типу тонкий ніж, багаторазовий, стрижень діаметром не більше 3 мм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jc w:val="center"/>
              <w:rPr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1</w:t>
            </w:r>
            <w:r w:rsidRPr="002225AE">
              <w:rPr>
                <w:color w:val="000000"/>
                <w:sz w:val="20"/>
                <w:szCs w:val="20"/>
                <w:lang w:val="ru-RU"/>
              </w:rPr>
              <w:t>0</w:t>
            </w:r>
            <w:r w:rsidRPr="002225AE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color w:val="000000"/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Електрод типу ізольована мікроголка, вольфрамова, багаторазовий, стрижень діаметром не більше 3 мм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jc w:val="center"/>
              <w:rPr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  <w:lang w:val="ru-RU"/>
              </w:rPr>
              <w:t xml:space="preserve">5 </w:t>
            </w:r>
            <w:r w:rsidRPr="002225A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color w:val="000000"/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Електрод типу вигнутий, багаторазовий, стрижень діаметром не більше 3 мм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jc w:val="center"/>
              <w:rPr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  <w:lang w:val="ru-RU"/>
              </w:rPr>
              <w:t>5</w:t>
            </w:r>
            <w:r w:rsidRPr="002225AE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color w:val="000000"/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Біполярний кабель для пінцетів, довжиною не менше 4 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jc w:val="center"/>
              <w:rPr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  <w:lang w:val="ru-RU"/>
              </w:rPr>
              <w:t>6</w:t>
            </w:r>
            <w:r w:rsidRPr="002225AE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color w:val="000000"/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Біполярний пінцет,</w:t>
            </w:r>
            <w:r w:rsidRPr="002225A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2225AE">
              <w:rPr>
                <w:color w:val="000000"/>
                <w:sz w:val="20"/>
                <w:szCs w:val="20"/>
              </w:rPr>
              <w:t>довжина не більше 200 мм</w:t>
            </w:r>
            <w:r w:rsidRPr="002225AE">
              <w:rPr>
                <w:color w:val="000000"/>
                <w:sz w:val="20"/>
                <w:szCs w:val="20"/>
                <w:lang w:val="ru-RU"/>
              </w:rPr>
              <w:t>,</w:t>
            </w:r>
            <w:r w:rsidRPr="002225AE">
              <w:rPr>
                <w:color w:val="000000"/>
                <w:sz w:val="20"/>
                <w:szCs w:val="20"/>
              </w:rPr>
              <w:t xml:space="preserve"> антипригарний, штикоподібний, ширина бранш не більше 0.5 мм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jc w:val="center"/>
              <w:rPr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  <w:lang w:val="en-US"/>
              </w:rPr>
              <w:t>2</w:t>
            </w:r>
            <w:r w:rsidRPr="002225AE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  <w:tr w:rsidR="005B604B" w:rsidRPr="002225AE" w:rsidTr="00F63FA7">
        <w:trPr>
          <w:trHeight w:val="210"/>
          <w:jc w:val="center"/>
        </w:trPr>
        <w:tc>
          <w:tcPr>
            <w:tcW w:w="81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numPr>
                <w:ilvl w:val="1"/>
                <w:numId w:val="1"/>
              </w:numPr>
              <w:suppressAutoHyphens/>
              <w:autoSpaceDE w:val="0"/>
              <w:ind w:left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87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contextualSpacing/>
              <w:rPr>
                <w:color w:val="000000"/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</w:rPr>
              <w:t>Біполярний пінцет,</w:t>
            </w:r>
            <w:r w:rsidRPr="002225AE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2225AE">
              <w:rPr>
                <w:color w:val="000000"/>
                <w:sz w:val="20"/>
                <w:szCs w:val="20"/>
              </w:rPr>
              <w:t>довжина не більше 200 мм</w:t>
            </w:r>
            <w:r w:rsidRPr="002225AE">
              <w:rPr>
                <w:color w:val="000000"/>
                <w:sz w:val="20"/>
                <w:szCs w:val="20"/>
                <w:lang w:val="ru-RU"/>
              </w:rPr>
              <w:t>,</w:t>
            </w:r>
            <w:r w:rsidRPr="002225AE">
              <w:rPr>
                <w:color w:val="000000"/>
                <w:sz w:val="20"/>
                <w:szCs w:val="20"/>
              </w:rPr>
              <w:t xml:space="preserve"> антипригарний, штикоподібний, ширина бранш не </w:t>
            </w:r>
            <w:r w:rsidRPr="002225AE">
              <w:rPr>
                <w:color w:val="000000"/>
                <w:sz w:val="20"/>
                <w:szCs w:val="20"/>
                <w:lang w:val="ru-RU"/>
              </w:rPr>
              <w:t>менше</w:t>
            </w:r>
            <w:r w:rsidRPr="002225AE">
              <w:rPr>
                <w:color w:val="000000"/>
                <w:sz w:val="20"/>
                <w:szCs w:val="20"/>
              </w:rPr>
              <w:t xml:space="preserve"> 0.5 мм</w:t>
            </w:r>
          </w:p>
        </w:tc>
        <w:tc>
          <w:tcPr>
            <w:tcW w:w="1701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widowControl w:val="0"/>
              <w:jc w:val="center"/>
              <w:rPr>
                <w:sz w:val="20"/>
                <w:szCs w:val="20"/>
              </w:rPr>
            </w:pPr>
            <w:r w:rsidRPr="002225AE">
              <w:rPr>
                <w:color w:val="000000"/>
                <w:sz w:val="20"/>
                <w:szCs w:val="20"/>
                <w:lang w:val="en-US"/>
              </w:rPr>
              <w:t>2</w:t>
            </w:r>
            <w:r w:rsidRPr="002225AE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3119" w:type="dxa"/>
            <w:shd w:val="clear" w:color="000000" w:fill="FFFFFF"/>
            <w:tcMar>
              <w:left w:w="98" w:type="dxa"/>
            </w:tcMar>
            <w:vAlign w:val="center"/>
          </w:tcPr>
          <w:p w:rsidR="005B604B" w:rsidRPr="002225AE" w:rsidRDefault="005B604B" w:rsidP="005B604B">
            <w:pPr>
              <w:rPr>
                <w:sz w:val="20"/>
                <w:szCs w:val="20"/>
                <w:lang w:eastAsia="ar-SA"/>
              </w:rPr>
            </w:pPr>
          </w:p>
        </w:tc>
      </w:tr>
    </w:tbl>
    <w:p w:rsidR="00A447CC" w:rsidRPr="00AC5AAE" w:rsidRDefault="00AC5AAE" w:rsidP="00A447CC">
      <w:pPr>
        <w:rPr>
          <w:bCs/>
          <w:sz w:val="20"/>
          <w:szCs w:val="20"/>
          <w:lang w:eastAsia="ar-SA"/>
        </w:rPr>
      </w:pPr>
      <w:r w:rsidRPr="002225AE">
        <w:rPr>
          <w:i/>
          <w:sz w:val="20"/>
          <w:szCs w:val="20"/>
        </w:rPr>
        <w:t>*Примітка: у разі, коли в описі предмета закупівлі 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слід враховувати вираз "або еквівалент"</w:t>
      </w:r>
    </w:p>
    <w:p w:rsidR="000B21F3" w:rsidRDefault="000B21F3"/>
    <w:sectPr w:rsidR="000B21F3" w:rsidSect="007B32B6">
      <w:footerReference w:type="default" r:id="rId7"/>
      <w:pgSz w:w="11906" w:h="16838"/>
      <w:pgMar w:top="567" w:right="709" w:bottom="567" w:left="1134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86" w:rsidRDefault="00C93786">
      <w:r>
        <w:separator/>
      </w:r>
    </w:p>
  </w:endnote>
  <w:endnote w:type="continuationSeparator" w:id="0">
    <w:p w:rsidR="00C93786" w:rsidRDefault="00C9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D0F" w:rsidRDefault="002C0BB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719E9" w:rsidRPr="002719E9">
      <w:rPr>
        <w:noProof/>
        <w:lang w:val="ru-RU"/>
      </w:rPr>
      <w:t>1</w:t>
    </w:r>
    <w:r>
      <w:fldChar w:fldCharType="end"/>
    </w:r>
  </w:p>
  <w:p w:rsidR="005C2D0F" w:rsidRDefault="002719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86" w:rsidRDefault="00C93786">
      <w:r>
        <w:separator/>
      </w:r>
    </w:p>
  </w:footnote>
  <w:footnote w:type="continuationSeparator" w:id="0">
    <w:p w:rsidR="00C93786" w:rsidRDefault="00C9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40DFE"/>
    <w:multiLevelType w:val="multilevel"/>
    <w:tmpl w:val="8D72C5FA"/>
    <w:lvl w:ilvl="0">
      <w:start w:val="1"/>
      <w:numFmt w:val="decimal"/>
      <w:lvlText w:val="%1."/>
      <w:lvlJc w:val="left"/>
      <w:pPr>
        <w:ind w:left="-32767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32767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33"/>
    <w:rsid w:val="00006B86"/>
    <w:rsid w:val="00012A28"/>
    <w:rsid w:val="000B21F3"/>
    <w:rsid w:val="000D5EA1"/>
    <w:rsid w:val="001414D8"/>
    <w:rsid w:val="00211CE4"/>
    <w:rsid w:val="002225AE"/>
    <w:rsid w:val="002719E9"/>
    <w:rsid w:val="00277B26"/>
    <w:rsid w:val="002C0BB6"/>
    <w:rsid w:val="005B604B"/>
    <w:rsid w:val="009D3ED0"/>
    <w:rsid w:val="00A447CC"/>
    <w:rsid w:val="00A57833"/>
    <w:rsid w:val="00AC5AAE"/>
    <w:rsid w:val="00BE628A"/>
    <w:rsid w:val="00C93786"/>
    <w:rsid w:val="00D4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AAA2"/>
  <w15:docId w15:val="{4157351F-B0BE-4CB8-A287-F578C70C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7CC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"/>
    <w:basedOn w:val="a"/>
    <w:link w:val="1"/>
    <w:qFormat/>
    <w:rsid w:val="00A447CC"/>
    <w:pPr>
      <w:tabs>
        <w:tab w:val="center" w:pos="4819"/>
        <w:tab w:val="right" w:pos="9639"/>
      </w:tabs>
    </w:pPr>
    <w:rPr>
      <w:lang w:val="x-none"/>
    </w:rPr>
  </w:style>
  <w:style w:type="character" w:customStyle="1" w:styleId="a4">
    <w:name w:val="Нижний колонтитул Знак"/>
    <w:basedOn w:val="a0"/>
    <w:uiPriority w:val="99"/>
    <w:semiHidden/>
    <w:rsid w:val="00A447CC"/>
    <w:rPr>
      <w:rFonts w:ascii="Times New Roman" w:eastAsia="Times New Roman" w:hAnsi="Times New Roman" w:cs="Times New Roman"/>
      <w:sz w:val="21"/>
      <w:szCs w:val="21"/>
      <w:lang w:val="uk-UA" w:eastAsia="ru-RU"/>
    </w:rPr>
  </w:style>
  <w:style w:type="paragraph" w:styleId="a5">
    <w:name w:val="List Paragraph"/>
    <w:aliases w:val="Number Bullets"/>
    <w:basedOn w:val="a"/>
    <w:link w:val="a6"/>
    <w:uiPriority w:val="34"/>
    <w:qFormat/>
    <w:rsid w:val="00A447CC"/>
    <w:pPr>
      <w:ind w:left="708"/>
    </w:pPr>
    <w:rPr>
      <w:sz w:val="22"/>
      <w:szCs w:val="20"/>
    </w:rPr>
  </w:style>
  <w:style w:type="character" w:customStyle="1" w:styleId="1">
    <w:name w:val="Нижний колонтитул Знак1"/>
    <w:aliases w:val="Знак Знак"/>
    <w:link w:val="a3"/>
    <w:rsid w:val="00A447CC"/>
    <w:rPr>
      <w:rFonts w:ascii="Times New Roman" w:eastAsia="Times New Roman" w:hAnsi="Times New Roman" w:cs="Times New Roman"/>
      <w:sz w:val="21"/>
      <w:szCs w:val="21"/>
      <w:lang w:val="x-none" w:eastAsia="ru-RU"/>
    </w:rPr>
  </w:style>
  <w:style w:type="character" w:customStyle="1" w:styleId="a6">
    <w:name w:val="Абзац списка Знак"/>
    <w:aliases w:val="Number Bullets Знак"/>
    <w:link w:val="a5"/>
    <w:uiPriority w:val="34"/>
    <w:locked/>
    <w:rsid w:val="00A447CC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уауа</cp:lastModifiedBy>
  <cp:revision>7</cp:revision>
  <dcterms:created xsi:type="dcterms:W3CDTF">2023-02-16T09:42:00Z</dcterms:created>
  <dcterms:modified xsi:type="dcterms:W3CDTF">2023-05-19T09:49:00Z</dcterms:modified>
</cp:coreProperties>
</file>