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EAF" w:rsidRPr="00B56DFB" w:rsidRDefault="00B56DFB" w:rsidP="00261EAF">
      <w:pPr>
        <w:tabs>
          <w:tab w:val="center" w:pos="4819"/>
          <w:tab w:val="right" w:pos="9639"/>
        </w:tabs>
        <w:suppressAutoHyphens/>
        <w:jc w:val="right"/>
        <w:outlineLvl w:val="0"/>
        <w:rPr>
          <w:rFonts w:ascii="Times New Roman" w:hAnsi="Times New Roman"/>
          <w:b/>
          <w:lang w:val="uk-UA" w:eastAsia="zh-CN"/>
        </w:rPr>
      </w:pPr>
      <w:bookmarkStart w:id="0" w:name="_GoBack"/>
      <w:bookmarkEnd w:id="0"/>
      <w:r>
        <w:rPr>
          <w:rFonts w:ascii="Times New Roman" w:hAnsi="Times New Roman"/>
          <w:b/>
          <w:lang w:eastAsia="zh-CN"/>
        </w:rPr>
        <w:t xml:space="preserve">Додаток </w:t>
      </w:r>
      <w:r>
        <w:rPr>
          <w:rFonts w:ascii="Times New Roman" w:hAnsi="Times New Roman"/>
          <w:b/>
          <w:lang w:val="uk-UA" w:eastAsia="zh-CN"/>
        </w:rPr>
        <w:t>3</w:t>
      </w:r>
    </w:p>
    <w:p w:rsidR="00261EAF" w:rsidRDefault="00261EAF" w:rsidP="00261EAF">
      <w:pPr>
        <w:suppressAutoHyphens/>
        <w:jc w:val="right"/>
        <w:rPr>
          <w:rFonts w:ascii="Times New Roman" w:eastAsia="Tahoma" w:hAnsi="Times New Roman"/>
          <w:b/>
          <w:lang w:val="uk-UA" w:eastAsia="zh-CN" w:bidi="hi-IN"/>
        </w:rPr>
      </w:pPr>
    </w:p>
    <w:p w:rsidR="00261EAF" w:rsidRPr="002E2EAB" w:rsidRDefault="00261EAF" w:rsidP="00261EAF">
      <w:pPr>
        <w:suppressAutoHyphens/>
        <w:jc w:val="center"/>
        <w:rPr>
          <w:rFonts w:ascii="Times New Roman" w:eastAsia="Tahoma" w:hAnsi="Times New Roman"/>
          <w:lang w:val="uk-UA" w:eastAsia="zh-CN" w:bidi="hi-IN"/>
        </w:rPr>
      </w:pPr>
      <w:r w:rsidRPr="002E2EAB">
        <w:rPr>
          <w:rFonts w:ascii="Times New Roman" w:eastAsia="Tahoma" w:hAnsi="Times New Roman"/>
          <w:b/>
          <w:lang w:val="uk-UA" w:eastAsia="zh-CN" w:bidi="hi-IN"/>
        </w:rPr>
        <w:t>ІНФОРМАЦІЯ</w:t>
      </w:r>
    </w:p>
    <w:p w:rsidR="00261EAF" w:rsidRPr="002E2EAB" w:rsidRDefault="00261EAF" w:rsidP="00261EAF">
      <w:pPr>
        <w:keepNext/>
        <w:suppressAutoHyphens/>
        <w:jc w:val="center"/>
        <w:rPr>
          <w:rFonts w:ascii="Times New Roman" w:eastAsia="Tahoma" w:hAnsi="Times New Roman"/>
          <w:lang w:val="uk-UA" w:eastAsia="zh-CN" w:bidi="hi-IN"/>
        </w:rPr>
      </w:pPr>
      <w:r w:rsidRPr="002E2EAB">
        <w:rPr>
          <w:rFonts w:ascii="Times New Roman" w:eastAsia="Tahoma" w:hAnsi="Times New Roman"/>
          <w:b/>
          <w:lang w:val="uk-UA" w:eastAsia="zh-CN" w:bidi="hi-IN"/>
        </w:rPr>
        <w:t xml:space="preserve">про необхідні технічні, якісні та кількісні характеристики предмета закупівлі, </w:t>
      </w:r>
    </w:p>
    <w:p w:rsidR="00261EAF" w:rsidRDefault="00261EAF" w:rsidP="00261EAF">
      <w:pPr>
        <w:jc w:val="center"/>
        <w:rPr>
          <w:rFonts w:ascii="Times New Roman" w:eastAsia="Tahoma" w:hAnsi="Times New Roman"/>
          <w:b/>
          <w:lang w:val="uk-UA" w:eastAsia="zh-CN" w:bidi="hi-IN"/>
        </w:rPr>
      </w:pPr>
      <w:r w:rsidRPr="002E2EAB">
        <w:rPr>
          <w:rFonts w:ascii="Times New Roman" w:eastAsia="Tahoma" w:hAnsi="Times New Roman"/>
          <w:b/>
          <w:lang w:val="uk-UA" w:eastAsia="zh-CN" w:bidi="hi-IN"/>
        </w:rPr>
        <w:t>в тому числі документи, які повинен надати учасник для підтвердження відповідності зазначеним характеристик</w:t>
      </w:r>
    </w:p>
    <w:p w:rsidR="00261EAF" w:rsidRDefault="00261EAF" w:rsidP="00261EAF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щодо закупівлі</w:t>
      </w:r>
    </w:p>
    <w:p w:rsidR="00261EAF" w:rsidRDefault="00261EAF" w:rsidP="008A59A4">
      <w:pPr>
        <w:jc w:val="center"/>
        <w:rPr>
          <w:rFonts w:ascii="Times New Roman" w:eastAsia="Times New Roman" w:hAnsi="Times New Roman" w:cs="Times New Roman"/>
          <w:b/>
          <w:bCs/>
          <w:i/>
          <w:iCs/>
          <w:lang w:val="uk-UA"/>
        </w:rPr>
      </w:pPr>
    </w:p>
    <w:p w:rsidR="008A59A4" w:rsidRPr="00D42BA4" w:rsidRDefault="008A59A4" w:rsidP="008A59A4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</w:t>
      </w:r>
      <w:r w:rsidRPr="00D42BA4">
        <w:rPr>
          <w:rFonts w:ascii="Times New Roman" w:eastAsia="Times New Roman" w:hAnsi="Times New Roman" w:cs="Times New Roman"/>
          <w:b/>
          <w:bCs/>
          <w:iCs/>
        </w:rPr>
        <w:t>«</w:t>
      </w:r>
      <w:r w:rsidR="00261EAF" w:rsidRPr="00D42BA4">
        <w:rPr>
          <w:rFonts w:ascii="Times New Roman" w:eastAsia="Times New Roman" w:hAnsi="Times New Roman" w:cs="Times New Roman"/>
          <w:b/>
          <w:bCs/>
          <w:iCs/>
          <w:lang w:val="uk-UA"/>
        </w:rPr>
        <w:t>к</w:t>
      </w:r>
      <w:r w:rsidRPr="00D42BA4">
        <w:rPr>
          <w:rFonts w:ascii="Times New Roman" w:eastAsia="Times New Roman" w:hAnsi="Times New Roman" w:cs="Times New Roman"/>
          <w:b/>
          <w:bCs/>
          <w:iCs/>
        </w:rPr>
        <w:t xml:space="preserve">од ДК 021:2015  </w:t>
      </w:r>
      <w:r w:rsidRPr="00D42BA4">
        <w:rPr>
          <w:rFonts w:ascii="Times New Roman" w:eastAsia="Times New Roman" w:hAnsi="Times New Roman" w:cs="Times New Roman"/>
          <w:b/>
          <w:bCs/>
        </w:rPr>
        <w:t>33110000-4 «</w:t>
      </w:r>
      <w:proofErr w:type="spellStart"/>
      <w:r w:rsidRPr="00D42BA4">
        <w:rPr>
          <w:rFonts w:ascii="Times New Roman" w:eastAsia="Times New Roman" w:hAnsi="Times New Roman" w:cs="Times New Roman"/>
          <w:b/>
          <w:bCs/>
        </w:rPr>
        <w:t>Візуалізаційне</w:t>
      </w:r>
      <w:proofErr w:type="spellEnd"/>
      <w:r w:rsidRPr="00D42BA4">
        <w:rPr>
          <w:rFonts w:ascii="Times New Roman" w:eastAsia="Times New Roman" w:hAnsi="Times New Roman" w:cs="Times New Roman"/>
          <w:b/>
          <w:bCs/>
        </w:rPr>
        <w:t xml:space="preserve"> обладнання для потреб медицини, стоматології та ветеринарної медицини» </w:t>
      </w:r>
      <w:r w:rsidR="00261EAF" w:rsidRPr="00D42BA4">
        <w:rPr>
          <w:rFonts w:ascii="Times New Roman" w:eastAsia="Times New Roman" w:hAnsi="Times New Roman" w:cs="Times New Roman"/>
          <w:b/>
          <w:bCs/>
          <w:lang w:val="uk-UA"/>
        </w:rPr>
        <w:t>(</w:t>
      </w:r>
      <w:r w:rsidRPr="00D42BA4">
        <w:rPr>
          <w:rFonts w:ascii="Times New Roman" w:eastAsia="Times New Roman" w:hAnsi="Times New Roman" w:cs="Times New Roman"/>
          <w:b/>
          <w:bCs/>
        </w:rPr>
        <w:t>40761</w:t>
      </w:r>
      <w:r w:rsidR="00261EAF" w:rsidRPr="00D42BA4">
        <w:rPr>
          <w:rFonts w:ascii="Times New Roman" w:eastAsia="Times New Roman" w:hAnsi="Times New Roman" w:cs="Times New Roman"/>
          <w:b/>
          <w:bCs/>
          <w:lang w:val="uk-UA"/>
        </w:rPr>
        <w:t xml:space="preserve"> – </w:t>
      </w:r>
      <w:r w:rsidR="00261EAF" w:rsidRPr="00D42BA4">
        <w:rPr>
          <w:rFonts w:ascii="Times New Roman" w:eastAsia="Times New Roman" w:hAnsi="Times New Roman" w:cs="Times New Roman"/>
          <w:b/>
          <w:bCs/>
        </w:rPr>
        <w:t>Система ультразвукової діагностики, в тому числі датчики</w:t>
      </w:r>
      <w:r w:rsidR="00261EAF" w:rsidRPr="00D42BA4">
        <w:rPr>
          <w:rFonts w:ascii="Times New Roman" w:eastAsia="Times New Roman" w:hAnsi="Times New Roman" w:cs="Times New Roman"/>
          <w:b/>
          <w:bCs/>
          <w:lang w:val="uk-UA"/>
        </w:rPr>
        <w:t xml:space="preserve"> (</w:t>
      </w:r>
      <w:r w:rsidR="00BE3093">
        <w:rPr>
          <w:rFonts w:ascii="Times New Roman" w:eastAsia="Times New Roman" w:hAnsi="Times New Roman" w:cs="Times New Roman"/>
          <w:b/>
          <w:bCs/>
          <w:lang w:val="uk-UA"/>
        </w:rPr>
        <w:t xml:space="preserve">Z11040104 – </w:t>
      </w:r>
      <w:proofErr w:type="spellStart"/>
      <w:r w:rsidR="00BE3093" w:rsidRPr="00BE3093">
        <w:rPr>
          <w:rFonts w:ascii="Times New Roman" w:eastAsia="Times New Roman" w:hAnsi="Times New Roman" w:cs="Times New Roman"/>
          <w:b/>
          <w:bCs/>
          <w:lang w:val="uk-UA"/>
        </w:rPr>
        <w:t>Мультидисциплінарні</w:t>
      </w:r>
      <w:proofErr w:type="spellEnd"/>
      <w:r w:rsidR="00BE3093" w:rsidRPr="00BE3093">
        <w:rPr>
          <w:rFonts w:ascii="Times New Roman" w:eastAsia="Times New Roman" w:hAnsi="Times New Roman" w:cs="Times New Roman"/>
          <w:b/>
          <w:bCs/>
          <w:lang w:val="uk-UA"/>
        </w:rPr>
        <w:t xml:space="preserve"> ультразвукові сканери</w:t>
      </w:r>
      <w:r w:rsidR="00261EAF" w:rsidRPr="00D42BA4">
        <w:rPr>
          <w:rFonts w:ascii="Times New Roman" w:eastAsia="Times New Roman" w:hAnsi="Times New Roman" w:cs="Times New Roman"/>
          <w:b/>
          <w:bCs/>
          <w:lang w:val="uk-UA"/>
        </w:rPr>
        <w:t>)</w:t>
      </w:r>
      <w:r w:rsidRPr="00D42BA4">
        <w:rPr>
          <w:rFonts w:ascii="Times New Roman" w:eastAsia="Times New Roman" w:hAnsi="Times New Roman" w:cs="Times New Roman"/>
          <w:b/>
          <w:bCs/>
        </w:rPr>
        <w:t>)»</w:t>
      </w:r>
    </w:p>
    <w:p w:rsidR="008A59A4" w:rsidRDefault="008A59A4" w:rsidP="008A59A4">
      <w:pPr>
        <w:jc w:val="center"/>
        <w:rPr>
          <w:rFonts w:ascii="Times New Roman" w:eastAsia="Times New Roman" w:hAnsi="Times New Roman" w:cs="Times New Roman"/>
        </w:rPr>
      </w:pPr>
    </w:p>
    <w:p w:rsidR="00261EAF" w:rsidRDefault="00261EAF" w:rsidP="00261EAF">
      <w:pPr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</w:pP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І. 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КІЛЬКІСНІ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  <w:lang w:val="uk-UA"/>
        </w:rPr>
        <w:t>ХАРАКТЕРИСТИКИ</w:t>
      </w:r>
      <w:r w:rsidRPr="00DC4428"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>:</w:t>
      </w:r>
    </w:p>
    <w:tbl>
      <w:tblPr>
        <w:tblW w:w="111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835"/>
        <w:gridCol w:w="2693"/>
        <w:gridCol w:w="1416"/>
        <w:gridCol w:w="1133"/>
      </w:tblGrid>
      <w:tr w:rsidR="00261EAF" w:rsidRPr="00DC4428" w:rsidTr="00FF3F3E">
        <w:trPr>
          <w:trHeight w:val="8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  <w:t>Назва товару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b/>
                <w:bCs/>
                <w:color w:val="00000A"/>
                <w:lang w:val="uk-UA" w:eastAsia="zh-CN" w:bidi="hi-IN"/>
              </w:rPr>
            </w:pPr>
            <w:r w:rsidRPr="00DC4428">
              <w:rPr>
                <w:rFonts w:ascii="Times New Roman" w:hAnsi="Times New Roman"/>
                <w:b/>
                <w:bCs/>
              </w:rPr>
              <w:t>Код та назва</w:t>
            </w:r>
            <w:r w:rsidRPr="00DC4428">
              <w:rPr>
                <w:rFonts w:ascii="Times New Roman" w:hAnsi="Times New Roman"/>
                <w:b/>
              </w:rPr>
              <w:t xml:space="preserve"> НК 024:2023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AF" w:rsidRPr="00E313BB" w:rsidRDefault="00261EAF" w:rsidP="00FF3F3E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E313BB">
              <w:rPr>
                <w:rFonts w:ascii="Times New Roman" w:hAnsi="Times New Roman"/>
                <w:b/>
              </w:rPr>
              <w:t>Код  та назва за НК 031:2024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DC4428">
              <w:rPr>
                <w:rFonts w:ascii="Times New Roman" w:hAnsi="Times New Roman"/>
                <w:b/>
                <w:bCs/>
                <w:lang w:val="uk-UA" w:eastAsia="en-US"/>
              </w:rPr>
              <w:t>Одиниця виміру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DC4428">
              <w:rPr>
                <w:rFonts w:ascii="Times New Roman" w:hAnsi="Times New Roman"/>
                <w:b/>
                <w:bCs/>
                <w:lang w:val="uk-UA" w:eastAsia="en-US"/>
              </w:rPr>
              <w:t>Кіль</w:t>
            </w:r>
          </w:p>
          <w:p w:rsidR="00261EAF" w:rsidRPr="00DC4428" w:rsidRDefault="00261EAF" w:rsidP="00FF3F3E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lang w:val="uk-UA" w:eastAsia="en-US"/>
              </w:rPr>
            </w:pPr>
            <w:r w:rsidRPr="00DC4428">
              <w:rPr>
                <w:rFonts w:ascii="Times New Roman" w:hAnsi="Times New Roman"/>
                <w:b/>
                <w:bCs/>
                <w:lang w:val="uk-UA" w:eastAsia="en-US"/>
              </w:rPr>
              <w:t>кість</w:t>
            </w:r>
          </w:p>
        </w:tc>
      </w:tr>
      <w:tr w:rsidR="00261EAF" w:rsidRPr="00DC4428" w:rsidTr="00FF3F3E">
        <w:trPr>
          <w:trHeight w:val="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lang w:val="uk-UA" w:eastAsia="zh-CN" w:bidi="hi-IN"/>
              </w:rPr>
            </w:pPr>
            <w:r w:rsidRPr="00DC4428">
              <w:rPr>
                <w:rFonts w:ascii="Times New Roman" w:eastAsia="Tahoma" w:hAnsi="Times New Roman"/>
                <w:color w:val="00000A"/>
                <w:lang w:val="uk-UA" w:eastAsia="zh-CN" w:bidi="hi-I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261EAF" w:rsidRDefault="00261EAF" w:rsidP="00FF3F3E">
            <w:pPr>
              <w:widowControl w:val="0"/>
              <w:suppressAutoHyphens/>
              <w:spacing w:before="60" w:after="60"/>
              <w:ind w:right="-23"/>
              <w:contextualSpacing/>
              <w:jc w:val="center"/>
              <w:rPr>
                <w:rFonts w:ascii="Times New Roman" w:hAnsi="Times New Roman"/>
                <w:b/>
                <w:lang w:val="uk-UA" w:eastAsia="ar-SA"/>
              </w:rPr>
            </w:pPr>
            <w:r w:rsidRPr="00261EAF">
              <w:rPr>
                <w:rFonts w:ascii="Times New Roman" w:eastAsia="Times New Roman" w:hAnsi="Times New Roman" w:cs="Times New Roman"/>
                <w:b/>
              </w:rPr>
              <w:t>Система ультразвукова діагностична в тому числі датчики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261EAF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lang w:val="uk-UA"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40761</w:t>
            </w: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– </w:t>
            </w:r>
            <w:r w:rsidRPr="00261EAF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Загальноприйнята ультразвукова система візуалізації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EAF" w:rsidRPr="00E313BB" w:rsidRDefault="00BE3093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lang w:val="uk-UA"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Z11040104 – </w:t>
            </w:r>
            <w:proofErr w:type="spellStart"/>
            <w:r w:rsidRPr="00BE309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>Мультидисциплінарні</w:t>
            </w:r>
            <w:proofErr w:type="spellEnd"/>
            <w:r w:rsidRPr="00BE3093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ультразвукові сканери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napToGrid w:val="0"/>
              <w:jc w:val="center"/>
              <w:rPr>
                <w:rFonts w:ascii="Times New Roman" w:eastAsia="Tahoma" w:hAnsi="Times New Roman"/>
                <w:color w:val="00000A"/>
                <w:lang w:val="uk-UA" w:eastAsia="zh-CN" w:bidi="hi-IN"/>
              </w:rPr>
            </w:pPr>
            <w:r>
              <w:rPr>
                <w:rFonts w:ascii="Times New Roman" w:eastAsia="Tahoma" w:hAnsi="Times New Roman"/>
                <w:color w:val="00000A"/>
                <w:lang w:val="uk-UA" w:eastAsia="zh-CN" w:bidi="hi-IN"/>
              </w:rPr>
              <w:t>штука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EAF" w:rsidRPr="00DC4428" w:rsidRDefault="00261EAF" w:rsidP="00FF3F3E">
            <w:pPr>
              <w:keepNext/>
              <w:suppressAutoHyphens/>
              <w:snapToGrid w:val="0"/>
              <w:jc w:val="center"/>
              <w:rPr>
                <w:rFonts w:ascii="Times New Roman" w:eastAsia="Tahoma" w:hAnsi="Times New Roman"/>
                <w:color w:val="00000A"/>
                <w:lang w:val="en-US" w:eastAsia="zh-CN" w:bidi="hi-IN"/>
              </w:rPr>
            </w:pPr>
            <w:r w:rsidRPr="00DC4428">
              <w:rPr>
                <w:rFonts w:ascii="Times New Roman" w:eastAsia="Tahoma" w:hAnsi="Times New Roman"/>
                <w:color w:val="00000A"/>
                <w:lang w:val="en-US" w:eastAsia="zh-CN" w:bidi="hi-IN"/>
              </w:rPr>
              <w:t>1</w:t>
            </w:r>
          </w:p>
        </w:tc>
      </w:tr>
    </w:tbl>
    <w:p w:rsidR="008A59A4" w:rsidRDefault="008A59A4" w:rsidP="008A59A4">
      <w:pPr>
        <w:jc w:val="center"/>
        <w:rPr>
          <w:rFonts w:ascii="Times New Roman" w:eastAsia="Times New Roman" w:hAnsi="Times New Roman" w:cs="Times New Roman"/>
        </w:rPr>
      </w:pPr>
    </w:p>
    <w:p w:rsidR="008A59A4" w:rsidRDefault="00261EAF" w:rsidP="008A59A4">
      <w:pPr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val="uk-UA"/>
        </w:rPr>
      </w:pPr>
      <w:r w:rsidRPr="006F1D85">
        <w:rPr>
          <w:rFonts w:ascii="Times New Roman" w:eastAsia="Times New Roman" w:hAnsi="Times New Roman" w:cs="Times New Roman"/>
          <w:b/>
          <w:bCs/>
          <w:color w:val="000000"/>
          <w:u w:val="single"/>
          <w:lang w:val="uk-UA"/>
        </w:rPr>
        <w:t xml:space="preserve">ІІ. </w:t>
      </w:r>
      <w:r w:rsidRPr="006F1D85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ЗАГАЛЬНІ ВИМОГИ:</w:t>
      </w:r>
    </w:p>
    <w:p w:rsidR="00261EAF" w:rsidRPr="00261EAF" w:rsidRDefault="00261EAF" w:rsidP="008A59A4">
      <w:pPr>
        <w:jc w:val="center"/>
        <w:rPr>
          <w:rFonts w:ascii="Times New Roman" w:eastAsia="Times New Roman" w:hAnsi="Times New Roman" w:cs="Times New Roman"/>
          <w:lang w:val="uk-UA"/>
        </w:rPr>
      </w:pPr>
    </w:p>
    <w:p w:rsidR="00261EAF" w:rsidRDefault="00261EAF" w:rsidP="00261EAF">
      <w:pPr>
        <w:numPr>
          <w:ilvl w:val="0"/>
          <w:numId w:val="6"/>
        </w:numPr>
        <w:tabs>
          <w:tab w:val="left" w:pos="284"/>
          <w:tab w:val="left" w:pos="993"/>
          <w:tab w:val="left" w:pos="1418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ftiuyd6cf7bi" w:colFirst="0" w:colLast="0"/>
      <w:bookmarkEnd w:id="1"/>
      <w:r>
        <w:rPr>
          <w:rFonts w:ascii="Times New Roman" w:eastAsia="Times New Roman" w:hAnsi="Times New Roman" w:cs="Times New Roman"/>
          <w:color w:val="000000"/>
        </w:rPr>
        <w:t xml:space="preserve">Товар, запропонований Учасником, повинен відповідати медико – технічним вимогам, встановленим в Технічній специфікації (опис предмета закупівлі), викладеній у даному додатку до Документації. </w:t>
      </w:r>
    </w:p>
    <w:p w:rsidR="008A59A4" w:rsidRDefault="00261EAF" w:rsidP="00261E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uk-UA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</w:rPr>
        <w:t>Відповідність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повинна бути обов’язково підтверджена посиланням на відповідні розділ(и), та/або сторінку(и) технічного документу виробника (експлуатаційної документац</w:t>
      </w:r>
      <w:r>
        <w:rPr>
          <w:rFonts w:ascii="Times New Roman" w:eastAsia="Times New Roman" w:hAnsi="Times New Roman" w:cs="Times New Roman"/>
          <w:color w:val="000000"/>
        </w:rPr>
        <w:t>ії: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настанови (інструкції) з експлуатації (застосування), або технічного опису чи технічних умов, або інших документів українською мовою) в якому міститься ця інформація разом </w:t>
      </w:r>
      <w:r w:rsidRPr="00DB3B01">
        <w:rPr>
          <w:rFonts w:ascii="Times New Roman" w:eastAsia="Times New Roman" w:hAnsi="Times New Roman" w:cs="Times New Roman"/>
          <w:i/>
          <w:iCs/>
          <w:color w:val="000000"/>
        </w:rPr>
        <w:t xml:space="preserve">з наданням </w:t>
      </w:r>
      <w:proofErr w:type="spellStart"/>
      <w:r w:rsidRPr="00DB3B01">
        <w:rPr>
          <w:rFonts w:ascii="Times New Roman" w:eastAsia="Times New Roman" w:hAnsi="Times New Roman" w:cs="Times New Roman"/>
          <w:i/>
          <w:iCs/>
          <w:color w:val="000000"/>
        </w:rPr>
        <w:t>скану</w:t>
      </w:r>
      <w:proofErr w:type="spellEnd"/>
      <w:r w:rsidRPr="00DB3B01">
        <w:rPr>
          <w:rFonts w:ascii="Times New Roman" w:eastAsia="Times New Roman" w:hAnsi="Times New Roman" w:cs="Times New Roman"/>
          <w:i/>
          <w:iCs/>
          <w:color w:val="000000"/>
        </w:rPr>
        <w:t xml:space="preserve"> з оригіналів документів або завірених учасником копій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 Підтвердження відповідності технічних характеристик, запропонованого Учасником товару, встановленим в Технічній специфікації (описі предмета закупівлі), викладеній у даному додатку до Документації, надається Учасником у формі заповненої таблиці наведеної нижче.</w:t>
      </w:r>
    </w:p>
    <w:p w:rsidR="00261EAF" w:rsidRPr="00715C97" w:rsidRDefault="005C7115" w:rsidP="00261EAF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2</w:t>
      </w:r>
      <w:r w:rsidR="00261EAF">
        <w:rPr>
          <w:rFonts w:ascii="Times New Roman" w:eastAsia="Times New Roman" w:hAnsi="Times New Roman" w:cs="Times New Roman"/>
        </w:rPr>
        <w:t xml:space="preserve">. </w:t>
      </w:r>
      <w:r w:rsidR="00261EAF" w:rsidRPr="00715C97">
        <w:rPr>
          <w:rFonts w:ascii="Times New Roman" w:hAnsi="Times New Roman"/>
          <w:lang w:val="uk-UA"/>
        </w:rPr>
        <w:t>Товар, запропонований Учасником, повинен бути внесений до Державного реєстру медичної техніки та виробів медичного призначення та/або введений в обіг відповідно до законодавства у сфері технічного регулювання та оцінки відповідності, у передбаченому законодавством порядку.</w:t>
      </w:r>
    </w:p>
    <w:p w:rsidR="008A59A4" w:rsidRDefault="005C7115" w:rsidP="00261EA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i/>
          <w:lang w:val="uk-UA" w:eastAsia="en-US"/>
        </w:rPr>
      </w:pPr>
      <w:r>
        <w:rPr>
          <w:rFonts w:ascii="Times New Roman" w:hAnsi="Times New Roman"/>
          <w:i/>
          <w:lang w:val="uk-UA" w:eastAsia="ar-SA"/>
        </w:rPr>
        <w:tab/>
      </w:r>
      <w:r w:rsidR="00261EAF" w:rsidRPr="007E39B3">
        <w:rPr>
          <w:rFonts w:ascii="Times New Roman" w:hAnsi="Times New Roman"/>
          <w:i/>
          <w:lang w:val="uk-UA" w:eastAsia="ar-SA"/>
        </w:rPr>
        <w:t>На підтвердження Учасник повинен надати</w:t>
      </w:r>
      <w:r w:rsidR="00261EAF">
        <w:rPr>
          <w:rFonts w:ascii="Times New Roman" w:hAnsi="Times New Roman"/>
          <w:i/>
          <w:lang w:val="uk-UA" w:eastAsia="ar-SA"/>
        </w:rPr>
        <w:t xml:space="preserve"> в складі пропозиції</w:t>
      </w:r>
      <w:r w:rsidR="00261EAF" w:rsidRPr="007E39B3">
        <w:rPr>
          <w:rFonts w:ascii="Times New Roman" w:hAnsi="Times New Roman"/>
          <w:i/>
          <w:lang w:val="uk-UA" w:eastAsia="en-US"/>
        </w:rPr>
        <w:t xml:space="preserve"> завірену копію декларації </w:t>
      </w:r>
      <w:r>
        <w:rPr>
          <w:rFonts w:ascii="Times New Roman" w:hAnsi="Times New Roman"/>
          <w:i/>
          <w:lang w:val="uk-UA" w:eastAsia="en-US"/>
        </w:rPr>
        <w:t xml:space="preserve">/ сертифікату відповідності </w:t>
      </w:r>
      <w:r w:rsidR="00261EAF" w:rsidRPr="007E39B3">
        <w:rPr>
          <w:rFonts w:ascii="Times New Roman" w:hAnsi="Times New Roman"/>
          <w:i/>
          <w:lang w:val="uk-UA" w:eastAsia="en-US"/>
        </w:rPr>
        <w:t>або копію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регламенту.</w:t>
      </w:r>
    </w:p>
    <w:p w:rsidR="005C7115" w:rsidRDefault="005C7115" w:rsidP="005C7115">
      <w:pPr>
        <w:tabs>
          <w:tab w:val="left" w:pos="284"/>
          <w:tab w:val="left" w:pos="993"/>
          <w:tab w:val="left" w:pos="1418"/>
        </w:tabs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uk-UA"/>
        </w:rPr>
        <w:t>3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Гарантійний термін (строк) товару, запропонованого Учасником повинен становити не менше 12 місяців, а також він повинен бути новим, та таким, що раніше не експлуатувався та не використовувався.</w:t>
      </w:r>
    </w:p>
    <w:p w:rsidR="005C7115" w:rsidRDefault="005C7115" w:rsidP="005C7115">
      <w:pPr>
        <w:tabs>
          <w:tab w:val="left" w:pos="284"/>
          <w:tab w:val="left" w:pos="993"/>
          <w:tab w:val="left" w:pos="1418"/>
        </w:tabs>
        <w:ind w:firstLine="709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На підтвердження Учасник повинен надати оригінал листа в якому він повинен зазначити гарантійний термін (строк),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</w:rPr>
        <w:t>запропонованого ним товару та відповідність іншим вимогам зазначеним в даному пункті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C7115" w:rsidRDefault="005C7115" w:rsidP="008A59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ab/>
        <w:t xml:space="preserve">4. </w:t>
      </w:r>
      <w:r w:rsidR="008A59A4" w:rsidRPr="005C7115">
        <w:rPr>
          <w:rFonts w:ascii="Times New Roman" w:eastAsia="Times New Roman" w:hAnsi="Times New Roman" w:cs="Times New Roman"/>
          <w:bCs/>
          <w:color w:val="000000"/>
        </w:rPr>
        <w:t>Сервісне обслуговування обладнання, що запропонував Учасник, повинно проводиться кваліфікованими спеціалістами, які мають відповідні знання та навички.</w:t>
      </w:r>
    </w:p>
    <w:p w:rsidR="005C7115" w:rsidRDefault="005C7115" w:rsidP="005C71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lastRenderedPageBreak/>
        <w:tab/>
      </w:r>
      <w:r w:rsidR="008A59A4" w:rsidRPr="005C7115">
        <w:rPr>
          <w:rFonts w:ascii="Times New Roman" w:eastAsia="Times New Roman" w:hAnsi="Times New Roman" w:cs="Times New Roman"/>
          <w:i/>
          <w:color w:val="000000"/>
        </w:rPr>
        <w:t xml:space="preserve">На підтвердження відповідності вимогам, вказаним у цьому пункті, Учасник надає гарантійний лист в довільній формі та копію сертифіката інженера виданого виробником, яким підтверджується можливість виконання сервісного обслуговування запропонованого Учасником медичного обладнання. </w:t>
      </w:r>
    </w:p>
    <w:p w:rsidR="005C7115" w:rsidRPr="005C7115" w:rsidRDefault="005C7115" w:rsidP="005C71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ab/>
      </w:r>
      <w:r w:rsidRPr="005C7115">
        <w:rPr>
          <w:rFonts w:ascii="Times New Roman" w:eastAsia="Times New Roman" w:hAnsi="Times New Roman" w:cs="Times New Roman"/>
          <w:bCs/>
          <w:color w:val="000000"/>
          <w:lang w:val="uk-UA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 </w:t>
      </w:r>
      <w:r w:rsidRPr="005C7115">
        <w:rPr>
          <w:rFonts w:ascii="Times New Roman" w:eastAsia="Times New Roman" w:hAnsi="Times New Roman" w:cs="Times New Roman"/>
          <w:bCs/>
          <w:color w:val="000000"/>
        </w:rPr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  <w:r w:rsidRPr="005C711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:rsidR="008A59A4" w:rsidRPr="005C7115" w:rsidRDefault="005C7115" w:rsidP="005C711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lang w:val="uk-UA"/>
        </w:rPr>
        <w:tab/>
      </w:r>
      <w:r w:rsidRPr="005C7115">
        <w:rPr>
          <w:rFonts w:ascii="Times New Roman" w:eastAsia="Times New Roman" w:hAnsi="Times New Roman" w:cs="Times New Roman"/>
          <w:bCs/>
          <w:i/>
          <w:color w:val="000000"/>
        </w:rPr>
        <w:t xml:space="preserve">На підтвердження Учасник повинен надати оригінал листа виробника (представництва, філії виробника – якщо їх відповідні повноваження поширюються на територію України), або представника, дилера, дистриб'ютора, офіційно уповноваженого на це виробником, яким підтверджується можливість поставки Учасником товару, який є предметом даної процедури закупівлі, у кількості, та в терміни, визначені цією Документацією та пропозицією Учасника. Лист повинен включати в себе: назву Учасника, номер оголошення, що оприлюднене в електронній системі </w:t>
      </w:r>
      <w:proofErr w:type="spellStart"/>
      <w:r w:rsidRPr="005C7115">
        <w:rPr>
          <w:rFonts w:ascii="Times New Roman" w:eastAsia="Times New Roman" w:hAnsi="Times New Roman" w:cs="Times New Roman"/>
          <w:bCs/>
          <w:i/>
          <w:color w:val="000000"/>
        </w:rPr>
        <w:t>закупівель</w:t>
      </w:r>
      <w:proofErr w:type="spellEnd"/>
      <w:r w:rsidRPr="005C7115">
        <w:rPr>
          <w:rFonts w:ascii="Times New Roman" w:eastAsia="Times New Roman" w:hAnsi="Times New Roman" w:cs="Times New Roman"/>
          <w:bCs/>
          <w:i/>
          <w:color w:val="000000"/>
        </w:rPr>
        <w:t>, а також назву предмета закупівлі</w:t>
      </w:r>
      <w:r>
        <w:rPr>
          <w:rFonts w:ascii="Times New Roman" w:eastAsia="Times New Roman" w:hAnsi="Times New Roman" w:cs="Times New Roman"/>
          <w:bCs/>
          <w:i/>
          <w:color w:val="000000"/>
          <w:lang w:val="uk-UA"/>
        </w:rPr>
        <w:t xml:space="preserve"> та назву запропонованого товару</w:t>
      </w:r>
      <w:r w:rsidRPr="005C7115">
        <w:rPr>
          <w:rFonts w:ascii="Times New Roman" w:eastAsia="Times New Roman" w:hAnsi="Times New Roman" w:cs="Times New Roman"/>
          <w:bCs/>
          <w:i/>
          <w:color w:val="000000"/>
        </w:rPr>
        <w:t>.</w:t>
      </w:r>
    </w:p>
    <w:p w:rsidR="005C7115" w:rsidRDefault="005C7115" w:rsidP="005C7115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Проведення доставки, інсталяції та пуску обладнання за рахунок Учасника.</w:t>
      </w:r>
    </w:p>
    <w:p w:rsidR="008A59A4" w:rsidRDefault="005C7115" w:rsidP="005C71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/>
          <w:iCs/>
          <w:lang w:val="uk-UA"/>
        </w:rPr>
        <w:tab/>
      </w:r>
      <w:r w:rsidRPr="007E39B3">
        <w:rPr>
          <w:rFonts w:ascii="Times New Roman" w:eastAsia="Times New Roman" w:hAnsi="Times New Roman" w:cs="Times New Roman"/>
          <w:bCs/>
          <w:i/>
          <w:iCs/>
        </w:rPr>
        <w:t>На підтвердження Учасник повинен надати</w:t>
      </w:r>
      <w:r>
        <w:rPr>
          <w:rFonts w:ascii="Times New Roman" w:eastAsia="Times New Roman" w:hAnsi="Times New Roman" w:cs="Times New Roman"/>
          <w:bCs/>
          <w:i/>
          <w:iCs/>
          <w:lang w:val="uk-UA"/>
        </w:rPr>
        <w:t xml:space="preserve"> в складі пропозиції</w:t>
      </w:r>
      <w:r w:rsidRPr="007E39B3">
        <w:rPr>
          <w:rFonts w:ascii="Times New Roman" w:eastAsia="Times New Roman" w:hAnsi="Times New Roman" w:cs="Times New Roman"/>
          <w:bCs/>
          <w:i/>
          <w:iCs/>
        </w:rPr>
        <w:t xml:space="preserve"> лист у довільний формі в якому зазначити, що запропонований Товар буде доставлено та інстальовано за рахунок Учасника.</w:t>
      </w:r>
      <w:r w:rsidR="008A59A4">
        <w:rPr>
          <w:rFonts w:ascii="Times New Roman" w:eastAsia="Times New Roman" w:hAnsi="Times New Roman" w:cs="Times New Roman"/>
        </w:rPr>
        <w:tab/>
        <w:t xml:space="preserve">    </w:t>
      </w:r>
    </w:p>
    <w:p w:rsidR="005C7115" w:rsidRPr="006F1D85" w:rsidRDefault="005C7115" w:rsidP="005C711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u w:val="single"/>
        </w:rPr>
      </w:pPr>
      <w:r w:rsidRPr="006F1D85">
        <w:rPr>
          <w:rFonts w:ascii="Times New Roman" w:eastAsia="Times New Roman" w:hAnsi="Times New Roman" w:cs="Times New Roman"/>
          <w:b/>
          <w:bCs/>
          <w:smallCaps/>
          <w:color w:val="000000"/>
          <w:u w:val="single"/>
        </w:rPr>
        <w:t>ІІІ. МЕДИКО-ТЕХНІЧНІ ВИМОГИ</w:t>
      </w:r>
    </w:p>
    <w:p w:rsidR="005C7115" w:rsidRPr="00697430" w:rsidRDefault="005C7115" w:rsidP="005C7115">
      <w:pPr>
        <w:pStyle w:val="Normal1"/>
        <w:spacing w:line="240" w:lineRule="auto"/>
        <w:ind w:firstLine="900"/>
        <w:jc w:val="both"/>
        <w:rPr>
          <w:color w:val="FF0000"/>
          <w:sz w:val="24"/>
          <w:szCs w:val="24"/>
        </w:rPr>
      </w:pPr>
      <w:r w:rsidRPr="00BB41A5">
        <w:rPr>
          <w:sz w:val="24"/>
          <w:szCs w:val="24"/>
        </w:rPr>
        <w:t xml:space="preserve">Технічні, якісні та кількісні характеристики устаткування повинні відповідати або бути ліпшими за показники, наведених у таблицях  та </w:t>
      </w:r>
      <w:r w:rsidRPr="00BB41A5">
        <w:rPr>
          <w:b/>
          <w:sz w:val="24"/>
          <w:szCs w:val="24"/>
        </w:rPr>
        <w:t xml:space="preserve">обов’язково мати посилання на відповідні розділи (пункти, сторінки) </w:t>
      </w:r>
      <w:r w:rsidRPr="00BB41A5">
        <w:rPr>
          <w:sz w:val="24"/>
          <w:szCs w:val="24"/>
        </w:rPr>
        <w:t>настанови з експлуатації, або інструкції, або технічного опису чи технічних умов, або ін. документів українською  мовою.</w:t>
      </w:r>
    </w:p>
    <w:p w:rsidR="008A59A4" w:rsidRDefault="008A59A4" w:rsidP="008A59A4">
      <w:pPr>
        <w:rPr>
          <w:rFonts w:ascii="Times New Roman" w:eastAsia="Times New Roman" w:hAnsi="Times New Roman" w:cs="Times New Roman"/>
        </w:rPr>
      </w:pPr>
    </w:p>
    <w:tbl>
      <w:tblPr>
        <w:tblW w:w="10658" w:type="dxa"/>
        <w:jc w:val="center"/>
        <w:tblLayout w:type="fixed"/>
        <w:tblLook w:val="0000" w:firstRow="0" w:lastRow="0" w:firstColumn="0" w:lastColumn="0" w:noHBand="0" w:noVBand="0"/>
      </w:tblPr>
      <w:tblGrid>
        <w:gridCol w:w="629"/>
        <w:gridCol w:w="6257"/>
        <w:gridCol w:w="1539"/>
        <w:gridCol w:w="2233"/>
      </w:tblGrid>
      <w:tr w:rsidR="005C7115" w:rsidTr="005C7115">
        <w:trPr>
          <w:trHeight w:val="32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C7115" w:rsidRDefault="005C7115" w:rsidP="00BD5D7C">
            <w:pPr>
              <w:ind w:right="-108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№  п/п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C7115" w:rsidRDefault="005C7115" w:rsidP="00FF3F3E">
            <w:pPr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Найменування/Характеристика/Функція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115" w:rsidRPr="001A0FA3" w:rsidRDefault="005C7115" w:rsidP="00FF3F3E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Вимоги</w:t>
            </w:r>
          </w:p>
          <w:p w:rsidR="005C7115" w:rsidRDefault="005C7115" w:rsidP="00FF3F3E">
            <w:pPr>
              <w:tabs>
                <w:tab w:val="left" w:pos="2177"/>
              </w:tabs>
              <w:ind w:left="100"/>
              <w:jc w:val="center"/>
              <w:rPr>
                <w:rFonts w:ascii="Times New Roman" w:eastAsia="Times New Roman" w:hAnsi="Times New Roman" w:cs="Times New Roman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(Наявність/</w:t>
            </w:r>
            <w:proofErr w:type="spellStart"/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відпо-відність</w:t>
            </w:r>
            <w:proofErr w:type="spellEnd"/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/параметр)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7115" w:rsidRDefault="005C7115" w:rsidP="00FF3F3E">
            <w:pPr>
              <w:ind w:left="100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1A0FA3">
              <w:rPr>
                <w:rFonts w:ascii="Times New Roman" w:eastAsia="Times New Roman" w:hAnsi="Times New Roman" w:cs="Times New Roman"/>
                <w:b/>
                <w:bCs/>
              </w:rPr>
              <w:t>Відповідність з посиланням на сторінку документу, що підтверджує відповідність</w:t>
            </w: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Ультразвукова діагностична система для різних видів досліджень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569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Області застосування:</w:t>
            </w:r>
          </w:p>
          <w:p w:rsidR="008A59A4" w:rsidRDefault="008A59A4" w:rsidP="00BD5D7C">
            <w:pPr>
              <w:numPr>
                <w:ilvl w:val="0"/>
                <w:numId w:val="5"/>
              </w:numPr>
            </w:pPr>
            <w:r>
              <w:rPr>
                <w:rFonts w:ascii="Times New Roman" w:eastAsia="Times New Roman" w:hAnsi="Times New Roman" w:cs="Times New Roman"/>
              </w:rPr>
              <w:t>Абдомінальні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Акушерство та гінекологія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Судинні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Транскраніальні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Неонатологічні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Поверхневі органи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Скелетно-мязові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Урологія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Кардіологічні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r>
              <w:rPr>
                <w:rFonts w:ascii="Times New Roman" w:eastAsia="Times New Roman" w:hAnsi="Times New Roman" w:cs="Times New Roman"/>
              </w:rPr>
              <w:t>Педіатричні кардіологічні дослідження</w:t>
            </w:r>
          </w:p>
          <w:p w:rsidR="008A59A4" w:rsidRDefault="008A59A4" w:rsidP="00BD5D7C">
            <w:pPr>
              <w:numPr>
                <w:ilvl w:val="0"/>
                <w:numId w:val="5"/>
              </w:num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Інтраопераційні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дослідження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Основний блок: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6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Цифрове формування променю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15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Сенсорна панель керування, діагональ не менше, дюймів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13”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93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Число каналів обробки,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3 600 000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Динамічний діапазон не менше,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дБ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5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Щільність акустичних ліній у В-режимі, не менше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5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Максимальна глибина візуалізації, не менше, мм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5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Частотний діапазон системи, не вужче, МГц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 – 20,0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Опціонально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вбудована батарея для можливості сканування, не менше 60 хв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В-режим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М-режим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Кількість фокусних зон в 2D режимі, не менше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Збільшення зображення, не менше ніж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10 разів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Повноекранний режим відображення зображення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6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Імпульсно-хвильовий допплерівський режим</w:t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повинен підтримуватись всіма датчиками, що формують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зобрження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>кількість кольорових карт, що обираються, не менше</w:t>
            </w:r>
            <w:r>
              <w:rPr>
                <w:rFonts w:ascii="Times New Roman" w:eastAsia="Times New Roman" w:hAnsi="Times New Roman" w:cs="Times New Roman"/>
              </w:rPr>
              <w:tab/>
              <w:t>12</w:t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Частота повторення імпульсів (PRF) в діапазоні не вужче,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160 –38 000 </w:t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Наявність автоматичного трасування </w:t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Наявність інверсії спектру </w:t>
            </w:r>
          </w:p>
          <w:p w:rsidR="008A59A4" w:rsidRDefault="008A59A4" w:rsidP="00BD5D7C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75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Постійно-хвильовий допплерівський режим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2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Кольорове допплерівське картування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33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Енергетичний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допплер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Направлений енергетичний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допплер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Тканинна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допплерографія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Анатомічний М-режим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7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Дуплексний режим сканування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Триплексний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режим сканування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Режим гармоніки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Трапецієвидний режим сканування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Інтегрована робоча станція для збереження та перегляду ультразвукових зображень, кліпів та вимірів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Кількість портів датчиків, не враховуючи олівцевих,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Панель управління системою повинна мати можливість повертатись вправо/вліво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Збереження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кінопетлі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не менше, с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Пристрій запису зображень та кліпів на CD/DVD-R/RW носії або наявність не менше 4 USB портів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Об’єм жорсткого диску, не менше,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Гб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Максимальна споживча потужність, не більше, ВА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34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Додаткові можливості системи: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459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автоматичної оптимізації параметрів зображення в 2D та допплерівських режимах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69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для зменшення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спекл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-шумів в 2D режимі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багатопроменевого об‘єднаного сканування (просторовий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компаундінг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) для покращення візуалізації контурів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Технологія, що запобігає артефактам в кольоровому допплерівському режимі, пов’язаним з рухом пацієнта та датчика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Опція напівавтоматичних вимірів для кардіологічних досліджень для 2D, М-режиму та спектрального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допплера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Опція стрес-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ехокардіографії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Модуль для реєстрації фізіологічних сигналів, в тому числі сигналу ЕКГ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для зменшення шуму в судинах для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забезпечення чіткішого зображення</w:t>
            </w:r>
          </w:p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стінок судин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панорамного сканування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Автоматичне вимірювання комплексу «інтима-медіа»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Компресійна еластографія </w:t>
            </w:r>
          </w:p>
          <w:p w:rsidR="008A59A4" w:rsidRDefault="008A59A4" w:rsidP="00BD5D7C">
            <w:pPr>
              <w:numPr>
                <w:ilvl w:val="0"/>
                <w:numId w:val="4"/>
              </w:numPr>
            </w:pPr>
            <w:r>
              <w:rPr>
                <w:rFonts w:ascii="Times New Roman" w:eastAsia="Times New Roman" w:hAnsi="Times New Roman" w:cs="Times New Roman"/>
              </w:rPr>
              <w:t xml:space="preserve">відображення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еластограми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 чорно-білому та кольоровому вигляді</w:t>
            </w:r>
          </w:p>
          <w:p w:rsidR="008A59A4" w:rsidRDefault="008A59A4" w:rsidP="00BD5D7C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одночасне виведення на екран 2D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еластограми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і 2D зображення </w:t>
            </w:r>
          </w:p>
          <w:p w:rsidR="008A59A4" w:rsidRDefault="008A59A4" w:rsidP="00BD5D7C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вимірювання коефіцієнту деформації</w:t>
            </w:r>
          </w:p>
          <w:p w:rsidR="008A59A4" w:rsidRDefault="008A59A4" w:rsidP="00BD5D7C">
            <w:pPr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відображенню значення індексу якості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еластограми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(QF)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Еластографія зсувної хвилі для аналізу тканин печінки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Обчислення індексу фракції жиру для оцінки жирової дистрофії печінки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тривимірної реконструкції 3D в режимі ручного сканування (техніка «вільної руки»)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Технологія об’ємної візуалізації в реальному часі (4D) за допомогою спеціалізованих абдомінальних та внутрішньо порожнинних 4D-датчиків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багатозрізового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відображення з одночасним  відображенням на екрані до 36 зрізів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Автоматичне вимірювання системою основних структур плоду із їх автоматичним збереженням у звіті.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Автоматичне вимірювання фолікулів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Наявність програми автоматичного обчислення контурів та фракції викиду (EF) лівого шлуночка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Технологія аналізу руху міокарду та деформації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Технологія покращеної візуалізації голки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Інтегрований пристрій для підігрівання гелю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Підтримка даних формату DICOM 3.0 для друку, збереження та передачі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05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Типи датчиків, що підтримуються системою:</w:t>
            </w:r>
          </w:p>
          <w:p w:rsidR="008A59A4" w:rsidRDefault="008A59A4" w:rsidP="00BD5D7C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конвексні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8A59A4" w:rsidRDefault="008A59A4" w:rsidP="00BD5D7C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мікроконвексні</w:t>
            </w:r>
            <w:proofErr w:type="spellEnd"/>
          </w:p>
          <w:p w:rsidR="008A59A4" w:rsidRDefault="008A59A4" w:rsidP="00BD5D7C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фазовані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8A59A4" w:rsidRDefault="008A59A4" w:rsidP="00BD5D7C">
            <w:pPr>
              <w:numPr>
                <w:ilvl w:val="0"/>
                <w:numId w:val="3"/>
              </w:num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монокристальні</w:t>
            </w:r>
            <w:proofErr w:type="spellEnd"/>
          </w:p>
          <w:p w:rsidR="008A59A4" w:rsidRDefault="008A59A4" w:rsidP="00BD5D7C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</w:rPr>
              <w:t>лінійні,</w:t>
            </w:r>
          </w:p>
          <w:p w:rsidR="008A59A4" w:rsidRDefault="008A59A4" w:rsidP="00BD5D7C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</w:rPr>
              <w:t>біпланові</w:t>
            </w:r>
          </w:p>
          <w:p w:rsidR="008A59A4" w:rsidRDefault="008A59A4" w:rsidP="00BD5D7C">
            <w:pPr>
              <w:numPr>
                <w:ilvl w:val="0"/>
                <w:numId w:val="3"/>
              </w:numPr>
            </w:pPr>
            <w:r>
              <w:rPr>
                <w:rFonts w:ascii="Times New Roman" w:eastAsia="Times New Roman" w:hAnsi="Times New Roman" w:cs="Times New Roman"/>
              </w:rPr>
              <w:t>олівцевого типу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Можливість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8A59A4" w:rsidTr="005C7115">
        <w:trPr>
          <w:trHeight w:val="272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Оснащення ультразвукової системи датчиками: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503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Лінійний датчик для проведення досліджень судин, щитовидної та молочної залоз,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скелетно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-м’язової системи, протоколу FAST, легені, нерви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Частотний діапазон не вужче, МГц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4,0 – 12,0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2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Максимальна глибина сканування, не менше, мм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17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Кількість елементів,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59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Конвексний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датчик для проведення абдомінальних, досліджень, досліджень в акушерстві та гінекології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Частотний діапазон не вужче,  МГц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 – 5,0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Максимальна глибина сканування, не менше, мм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Кількість елементів,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Кут огляду не менше, градусів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Монокристальний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фазований датчик для досліджень кардіології, черевної порожнини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транкскраніальних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досліджень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Частотний діапазон не вужче, МГц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1,5 – 5,0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Максимальна глибина сканування, не менше, мм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7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Кількість елементів,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Максимальний кут огляду не менше, градусів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 w:hanging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Внутрішньопорожнинний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конвексний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датчик для досліджень в гінекології, акушерстві, дослідження простати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 w:hanging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Частотний діапазон не вужче, МГц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 – 10,0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 w:hanging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Максимальна глибина сканування, не менше, мм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 w:hanging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Кількість елементів,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 w:hanging="25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Максимальний кут огляду не менше, градусів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150°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Характеристики монітора: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6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РК монітор з діагоналлю не менше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 дюймів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60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Розподільча здатність монітору, не менше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1920 х1080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Регулювання положення монітора (нахил, поворот, зміна висоти)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Регулювання висоти контрольної панелі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ind w:left="2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Оснащення ультразвукової системи: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A59A4" w:rsidTr="005C7115">
        <w:trPr>
          <w:trHeight w:val="276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79.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59A4" w:rsidRDefault="008A59A4" w:rsidP="00BD5D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Чорно-білий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термопринтер</w:t>
            </w:r>
            <w:proofErr w:type="spellEnd"/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Наявність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A4" w:rsidRDefault="008A59A4" w:rsidP="00BD5D7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A59A4" w:rsidRDefault="005C7115" w:rsidP="005C7115">
      <w:pPr>
        <w:widowControl w:val="0"/>
        <w:tabs>
          <w:tab w:val="left" w:pos="-142"/>
        </w:tabs>
        <w:spacing w:before="1"/>
        <w:ind w:left="-142" w:right="-142"/>
        <w:jc w:val="both"/>
        <w:rPr>
          <w:rFonts w:ascii="Times New Roman" w:eastAsia="Times New Roman" w:hAnsi="Times New Roman" w:cs="Times New Roman"/>
        </w:rPr>
      </w:pPr>
      <w:r w:rsidRPr="00697430">
        <w:rPr>
          <w:rFonts w:ascii="Times New Roman" w:hAnsi="Times New Roman"/>
          <w:i/>
          <w:sz w:val="20"/>
          <w:szCs w:val="20"/>
        </w:rPr>
        <w:t>*Примітка: у разі, коли в описі предмета закупівлі 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слід враховувати вираз "або еквівалент"</w:t>
      </w:r>
    </w:p>
    <w:p w:rsidR="008A59A4" w:rsidRDefault="008A59A4" w:rsidP="008A59A4">
      <w:pPr>
        <w:rPr>
          <w:rFonts w:ascii="Times New Roman" w:eastAsia="Times New Roman" w:hAnsi="Times New Roman" w:cs="Times New Roman"/>
        </w:rPr>
      </w:pPr>
    </w:p>
    <w:p w:rsidR="008A59A4" w:rsidRDefault="008A59A4" w:rsidP="008A59A4">
      <w:pPr>
        <w:rPr>
          <w:rFonts w:ascii="Times New Roman" w:eastAsia="Times New Roman" w:hAnsi="Times New Roman" w:cs="Times New Roman"/>
        </w:rPr>
      </w:pPr>
    </w:p>
    <w:p w:rsidR="008A59A4" w:rsidRDefault="008A59A4" w:rsidP="008A59A4">
      <w:pPr>
        <w:ind w:firstLine="142"/>
        <w:rPr>
          <w:rFonts w:ascii="Times New Roman" w:eastAsia="Times New Roman" w:hAnsi="Times New Roman" w:cs="Times New Roman"/>
          <w:b/>
          <w:bCs/>
        </w:rPr>
      </w:pPr>
    </w:p>
    <w:p w:rsidR="00FF631F" w:rsidRDefault="0011649C"/>
    <w:sectPr w:rsidR="00FF631F" w:rsidSect="005C7115">
      <w:headerReference w:type="default" r:id="rId7"/>
      <w:type w:val="continuous"/>
      <w:pgSz w:w="11906" w:h="16838"/>
      <w:pgMar w:top="1440" w:right="849" w:bottom="568" w:left="709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49C" w:rsidRDefault="0011649C">
      <w:r>
        <w:separator/>
      </w:r>
    </w:p>
  </w:endnote>
  <w:endnote w:type="continuationSeparator" w:id="0">
    <w:p w:rsidR="0011649C" w:rsidRDefault="0011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49C" w:rsidRDefault="0011649C">
      <w:r>
        <w:separator/>
      </w:r>
    </w:p>
  </w:footnote>
  <w:footnote w:type="continuationSeparator" w:id="0">
    <w:p w:rsidR="0011649C" w:rsidRDefault="0011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1AA5" w:rsidRDefault="001164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:rsidR="00A41AA5" w:rsidRDefault="0011649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0409"/>
    <w:multiLevelType w:val="multilevel"/>
    <w:tmpl w:val="D72ADFE8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F6601A"/>
    <w:multiLevelType w:val="multilevel"/>
    <w:tmpl w:val="307A16B8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135431"/>
    <w:multiLevelType w:val="multilevel"/>
    <w:tmpl w:val="30EC2422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B23E52"/>
    <w:multiLevelType w:val="multilevel"/>
    <w:tmpl w:val="305494DC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09D55B5"/>
    <w:multiLevelType w:val="multilevel"/>
    <w:tmpl w:val="931E5B84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55783208"/>
    <w:multiLevelType w:val="multilevel"/>
    <w:tmpl w:val="59D82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9D"/>
    <w:rsid w:val="000A369D"/>
    <w:rsid w:val="000E1312"/>
    <w:rsid w:val="0011649C"/>
    <w:rsid w:val="00133999"/>
    <w:rsid w:val="0017761D"/>
    <w:rsid w:val="0022267E"/>
    <w:rsid w:val="00261EAF"/>
    <w:rsid w:val="002F602C"/>
    <w:rsid w:val="00355A05"/>
    <w:rsid w:val="005C7115"/>
    <w:rsid w:val="008A59A4"/>
    <w:rsid w:val="008B0F11"/>
    <w:rsid w:val="00B56DFB"/>
    <w:rsid w:val="00BE3093"/>
    <w:rsid w:val="00D043D7"/>
    <w:rsid w:val="00D42BA4"/>
    <w:rsid w:val="00E313BB"/>
    <w:rsid w:val="00F25F5B"/>
    <w:rsid w:val="00F45A35"/>
    <w:rsid w:val="00F9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FD794"/>
  <w15:docId w15:val="{C9DE4D25-D4AB-4B15-8B76-3A5CD1B8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A59A4"/>
    <w:pPr>
      <w:spacing w:after="0" w:line="240" w:lineRule="auto"/>
    </w:pPr>
    <w:rPr>
      <w:rFonts w:ascii="Calibri" w:eastAsia="Calibri" w:hAnsi="Calibri" w:cs="Calibri"/>
      <w:sz w:val="24"/>
      <w:szCs w:val="24"/>
      <w:lang w:val="uk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link w:val="Normal"/>
    <w:qFormat/>
    <w:rsid w:val="005C7115"/>
    <w:pPr>
      <w:widowControl w:val="0"/>
      <w:suppressAutoHyphens/>
      <w:snapToGrid w:val="0"/>
      <w:spacing w:after="0" w:line="300" w:lineRule="auto"/>
      <w:ind w:firstLine="1300"/>
    </w:pPr>
    <w:rPr>
      <w:rFonts w:ascii="Times New Roman" w:eastAsia="Times New Roman" w:hAnsi="Times New Roman" w:cs="Times New Roman"/>
      <w:lang w:val="uk-UA" w:eastAsia="zh-CN"/>
    </w:rPr>
  </w:style>
  <w:style w:type="character" w:customStyle="1" w:styleId="Normal">
    <w:name w:val="Normal Знак"/>
    <w:link w:val="Normal1"/>
    <w:locked/>
    <w:rsid w:val="005C7115"/>
    <w:rPr>
      <w:rFonts w:ascii="Times New Roman" w:eastAsia="Times New Roman" w:hAnsi="Times New Roman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1686</Words>
  <Characters>9612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уауа</cp:lastModifiedBy>
  <cp:revision>7</cp:revision>
  <dcterms:created xsi:type="dcterms:W3CDTF">2026-06-08T11:01:00Z</dcterms:created>
  <dcterms:modified xsi:type="dcterms:W3CDTF">2026-08-03T06:55:00Z</dcterms:modified>
</cp:coreProperties>
</file>